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9D1FE0">
                                    <w:rPr>
                                      <w:rFonts w:hint="eastAsia"/>
                                      <w:b/>
                                      <w:color w:val="FF0000"/>
                                      <w:sz w:val="84"/>
                                    </w:rPr>
                                    <w:t xml:space="preserve"> </w:t>
                                  </w:r>
                                  <w:r w:rsidRPr="00B91D70">
                                    <w:rPr>
                                      <w:rFonts w:hint="eastAsia"/>
                                      <w:b/>
                                      <w:color w:val="FF0000"/>
                                      <w:sz w:val="84"/>
                                    </w:rPr>
                                    <w:t>北</w:t>
                                  </w:r>
                                  <w:r w:rsidR="009D1FE0">
                                    <w:rPr>
                                      <w:rFonts w:hint="eastAsia"/>
                                      <w:b/>
                                      <w:color w:val="FF0000"/>
                                      <w:sz w:val="84"/>
                                    </w:rPr>
                                    <w:t xml:space="preserve"> </w:t>
                                  </w:r>
                                  <w:r w:rsidRPr="00B91D70">
                                    <w:rPr>
                                      <w:rFonts w:hint="eastAsia"/>
                                      <w:b/>
                                      <w:color w:val="FF0000"/>
                                      <w:sz w:val="84"/>
                                    </w:rPr>
                                    <w:t>大</w:t>
                                  </w:r>
                                  <w:r w:rsidR="009D1FE0">
                                    <w:rPr>
                                      <w:rFonts w:hint="eastAsia"/>
                                      <w:b/>
                                      <w:color w:val="FF0000"/>
                                      <w:sz w:val="84"/>
                                    </w:rPr>
                                    <w:t xml:space="preserve"> </w:t>
                                  </w:r>
                                  <w:r w:rsidRPr="00B91D70">
                                    <w:rPr>
                                      <w:rFonts w:hint="eastAsia"/>
                                      <w:b/>
                                      <w:color w:val="FF0000"/>
                                      <w:sz w:val="84"/>
                                    </w:rPr>
                                    <w:t>学</w:t>
                                  </w:r>
                                  <w:r w:rsidR="009D1FE0">
                                    <w:rPr>
                                      <w:rFonts w:hint="eastAsia"/>
                                      <w:b/>
                                      <w:color w:val="FF0000"/>
                                      <w:sz w:val="84"/>
                                    </w:rPr>
                                    <w:t xml:space="preserve"> </w:t>
                                  </w:r>
                                  <w:r w:rsidR="00862ADA" w:rsidRPr="00B91D70">
                                    <w:rPr>
                                      <w:rFonts w:hint="eastAsia"/>
                                      <w:b/>
                                      <w:color w:val="FF0000"/>
                                      <w:sz w:val="84"/>
                                    </w:rPr>
                                    <w:t>文</w:t>
                                  </w:r>
                                  <w:r w:rsidR="009D1FE0">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9D1FE0">
                              <w:rPr>
                                <w:rFonts w:hint="eastAsia"/>
                                <w:b/>
                                <w:color w:val="FF0000"/>
                                <w:sz w:val="84"/>
                              </w:rPr>
                              <w:t xml:space="preserve"> </w:t>
                            </w:r>
                            <w:r w:rsidRPr="00B91D70">
                              <w:rPr>
                                <w:rFonts w:hint="eastAsia"/>
                                <w:b/>
                                <w:color w:val="FF0000"/>
                                <w:sz w:val="84"/>
                              </w:rPr>
                              <w:t>北</w:t>
                            </w:r>
                            <w:r w:rsidR="009D1FE0">
                              <w:rPr>
                                <w:rFonts w:hint="eastAsia"/>
                                <w:b/>
                                <w:color w:val="FF0000"/>
                                <w:sz w:val="84"/>
                              </w:rPr>
                              <w:t xml:space="preserve"> </w:t>
                            </w:r>
                            <w:r w:rsidRPr="00B91D70">
                              <w:rPr>
                                <w:rFonts w:hint="eastAsia"/>
                                <w:b/>
                                <w:color w:val="FF0000"/>
                                <w:sz w:val="84"/>
                              </w:rPr>
                              <w:t>大</w:t>
                            </w:r>
                            <w:r w:rsidR="009D1FE0">
                              <w:rPr>
                                <w:rFonts w:hint="eastAsia"/>
                                <w:b/>
                                <w:color w:val="FF0000"/>
                                <w:sz w:val="84"/>
                              </w:rPr>
                              <w:t xml:space="preserve"> </w:t>
                            </w:r>
                            <w:r w:rsidRPr="00B91D70">
                              <w:rPr>
                                <w:rFonts w:hint="eastAsia"/>
                                <w:b/>
                                <w:color w:val="FF0000"/>
                                <w:sz w:val="84"/>
                              </w:rPr>
                              <w:t>学</w:t>
                            </w:r>
                            <w:r w:rsidR="009D1FE0">
                              <w:rPr>
                                <w:rFonts w:hint="eastAsia"/>
                                <w:b/>
                                <w:color w:val="FF0000"/>
                                <w:sz w:val="84"/>
                              </w:rPr>
                              <w:t xml:space="preserve"> </w:t>
                            </w:r>
                            <w:r w:rsidR="00862ADA" w:rsidRPr="00B91D70">
                              <w:rPr>
                                <w:rFonts w:hint="eastAsia"/>
                                <w:b/>
                                <w:color w:val="FF0000"/>
                                <w:sz w:val="84"/>
                              </w:rPr>
                              <w:t>文</w:t>
                            </w:r>
                            <w:r w:rsidR="009D1FE0">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9D1FE0">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东大校字</w:t>
      </w:r>
      <w:bookmarkEnd w:id="0"/>
      <w:r w:rsidR="00862ADA">
        <w:rPr>
          <w:rFonts w:ascii="仿宋_GB2312" w:eastAsia="仿宋_GB2312" w:hint="eastAsia"/>
          <w:sz w:val="32"/>
        </w:rPr>
        <w:t>〔</w:t>
      </w:r>
      <w:bookmarkStart w:id="1" w:name="PO_gwzhn"/>
      <w:r>
        <w:rPr>
          <w:rFonts w:ascii="仿宋_GB2312" w:eastAsia="仿宋_GB2312"/>
          <w:sz w:val="32"/>
        </w:rPr>
        <w:t>2018</w:t>
      </w:r>
      <w:bookmarkEnd w:id="1"/>
      <w:r w:rsidR="00862ADA">
        <w:rPr>
          <w:rFonts w:ascii="仿宋_GB2312" w:eastAsia="仿宋_GB2312" w:hint="eastAsia"/>
          <w:sz w:val="32"/>
        </w:rPr>
        <w:t>〕</w:t>
      </w:r>
      <w:bookmarkStart w:id="2" w:name="PO_gwzhh"/>
      <w:r>
        <w:rPr>
          <w:rFonts w:ascii="仿宋_GB2312" w:eastAsia="仿宋_GB2312"/>
          <w:sz w:val="32"/>
        </w:rPr>
        <w:t>28</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9D1FE0" w:rsidRPr="005C692B" w:rsidRDefault="009D1FE0" w:rsidP="009D1FE0">
      <w:pPr>
        <w:snapToGrid w:val="0"/>
        <w:spacing w:line="660" w:lineRule="exact"/>
        <w:jc w:val="center"/>
        <w:rPr>
          <w:rFonts w:ascii="宋体"/>
          <w:b/>
          <w:w w:val="90"/>
          <w:sz w:val="44"/>
        </w:rPr>
      </w:pPr>
      <w:bookmarkStart w:id="3" w:name="PO_gwnr"/>
      <w:r w:rsidRPr="005C692B">
        <w:rPr>
          <w:rFonts w:ascii="宋体" w:hint="eastAsia"/>
          <w:b/>
          <w:w w:val="90"/>
          <w:sz w:val="44"/>
        </w:rPr>
        <w:t>关于印发《东北大学实验室安全检查规范》的通知</w:t>
      </w:r>
    </w:p>
    <w:p w:rsidR="009D1FE0" w:rsidRDefault="009D1FE0" w:rsidP="009D1FE0">
      <w:pPr>
        <w:snapToGrid w:val="0"/>
        <w:spacing w:line="560" w:lineRule="atLeast"/>
        <w:jc w:val="center"/>
        <w:rPr>
          <w:rFonts w:ascii="仿宋_GB2312" w:eastAsia="仿宋_GB2312"/>
          <w:spacing w:val="-6"/>
          <w:sz w:val="32"/>
        </w:rPr>
      </w:pPr>
    </w:p>
    <w:p w:rsidR="009D1FE0" w:rsidRDefault="009D1FE0" w:rsidP="009D1FE0">
      <w:pPr>
        <w:spacing w:line="560" w:lineRule="exact"/>
        <w:rPr>
          <w:rFonts w:ascii="仿宋_GB2312" w:eastAsia="仿宋_GB2312"/>
          <w:spacing w:val="-6"/>
          <w:sz w:val="32"/>
        </w:rPr>
      </w:pPr>
      <w:r>
        <w:rPr>
          <w:rFonts w:ascii="仿宋_GB2312" w:eastAsia="仿宋_GB2312" w:hint="eastAsia"/>
          <w:spacing w:val="-6"/>
          <w:sz w:val="32"/>
        </w:rPr>
        <w:t>各有关部门</w:t>
      </w:r>
      <w:r>
        <w:rPr>
          <w:rFonts w:ascii="仿宋_GB2312" w:eastAsia="仿宋_GB2312"/>
          <w:spacing w:val="-6"/>
          <w:sz w:val="32"/>
        </w:rPr>
        <w:t>:</w:t>
      </w:r>
    </w:p>
    <w:p w:rsidR="009D1FE0" w:rsidRPr="00822F75" w:rsidRDefault="009D1FE0" w:rsidP="009D1FE0">
      <w:pPr>
        <w:spacing w:line="560" w:lineRule="exact"/>
        <w:ind w:firstLine="630"/>
        <w:rPr>
          <w:rFonts w:ascii="仿宋_GB2312" w:eastAsia="仿宋_GB2312"/>
          <w:spacing w:val="-6"/>
          <w:sz w:val="32"/>
        </w:rPr>
      </w:pPr>
      <w:r w:rsidRPr="00822F75">
        <w:rPr>
          <w:rFonts w:ascii="仿宋_GB2312" w:eastAsia="仿宋_GB2312" w:hint="eastAsia"/>
          <w:spacing w:val="-6"/>
          <w:sz w:val="32"/>
        </w:rPr>
        <w:t>为进一步推进学校安全管理标准化建设中的作业安全管理，加强实验室安全检查工作标准化、制度化和规范化，根据教育部《高等学校实验室安全检查项目表（2017）》相关要求和学校各部门职能分工，在总结经验和广泛征求意见基础上，学校对《东北大学实验室安全检查规范（试行）》（东大校字〔2017〕21号）进行了修订。现将修订后的《东北大学实验室安全检查规范》印发给你们，请遵照执行。</w:t>
      </w:r>
    </w:p>
    <w:p w:rsidR="009D1FE0" w:rsidRDefault="009D1FE0" w:rsidP="009D1FE0">
      <w:pPr>
        <w:spacing w:line="560" w:lineRule="exact"/>
        <w:rPr>
          <w:rFonts w:ascii="仿宋_GB2312" w:eastAsia="仿宋_GB2312"/>
          <w:spacing w:val="-6"/>
          <w:sz w:val="32"/>
        </w:rPr>
      </w:pPr>
    </w:p>
    <w:p w:rsidR="009D1FE0" w:rsidRDefault="009D1FE0" w:rsidP="009D1FE0">
      <w:pPr>
        <w:snapToGrid w:val="0"/>
        <w:spacing w:line="560" w:lineRule="exact"/>
        <w:ind w:firstLineChars="1850" w:firstLine="5698"/>
        <w:rPr>
          <w:rFonts w:ascii="仿宋_GB2312" w:eastAsia="仿宋_GB2312"/>
          <w:spacing w:val="-6"/>
          <w:sz w:val="32"/>
        </w:rPr>
      </w:pPr>
      <w:r>
        <w:rPr>
          <w:rFonts w:ascii="仿宋_GB2312" w:eastAsia="仿宋_GB2312" w:hint="eastAsia"/>
          <w:spacing w:val="-6"/>
          <w:sz w:val="32"/>
        </w:rPr>
        <w:t>东北大学</w:t>
      </w:r>
    </w:p>
    <w:p w:rsidR="009D1FE0" w:rsidRDefault="009D1FE0" w:rsidP="009D1FE0">
      <w:pPr>
        <w:snapToGrid w:val="0"/>
        <w:spacing w:line="560" w:lineRule="exact"/>
        <w:ind w:right="1284"/>
        <w:jc w:val="right"/>
        <w:rPr>
          <w:rFonts w:ascii="仿宋_GB2312" w:eastAsia="仿宋_GB2312"/>
          <w:spacing w:val="-6"/>
          <w:sz w:val="32"/>
        </w:rPr>
      </w:pPr>
      <w:r>
        <w:rPr>
          <w:rFonts w:ascii="仿宋_GB2312" w:eastAsia="仿宋_GB2312" w:hint="eastAsia"/>
          <w:spacing w:val="-6"/>
          <w:sz w:val="32"/>
        </w:rPr>
        <w:t>2018年4月13日</w:t>
      </w:r>
    </w:p>
    <w:p w:rsidR="009D1FE0" w:rsidRDefault="009D1FE0" w:rsidP="009D1FE0">
      <w:pPr>
        <w:snapToGrid w:val="0"/>
        <w:spacing w:line="560" w:lineRule="exact"/>
        <w:ind w:right="24" w:firstLine="630"/>
        <w:jc w:val="left"/>
        <w:rPr>
          <w:rFonts w:ascii="仿宋_GB2312" w:eastAsia="仿宋_GB2312"/>
          <w:spacing w:val="-6"/>
          <w:sz w:val="32"/>
        </w:rPr>
        <w:sectPr w:rsidR="009D1FE0">
          <w:headerReference w:type="even" r:id="rId9"/>
          <w:headerReference w:type="default" r:id="rId10"/>
          <w:footerReference w:type="even" r:id="rId11"/>
          <w:footerReference w:type="default" r:id="rId12"/>
          <w:pgSz w:w="11906" w:h="16838" w:code="9"/>
          <w:pgMar w:top="2098" w:right="1474" w:bottom="1985" w:left="1588" w:header="851" w:footer="1418" w:gutter="0"/>
          <w:cols w:space="425"/>
          <w:docGrid w:type="lines" w:linePitch="312"/>
        </w:sectPr>
      </w:pPr>
    </w:p>
    <w:p w:rsidR="009D1FE0" w:rsidRPr="00822F75" w:rsidRDefault="009D1FE0" w:rsidP="009D1FE0">
      <w:pPr>
        <w:adjustRightInd w:val="0"/>
        <w:snapToGrid w:val="0"/>
        <w:spacing w:line="500" w:lineRule="exact"/>
        <w:jc w:val="center"/>
        <w:rPr>
          <w:rFonts w:ascii="宋体" w:hAnsi="宋体"/>
          <w:b/>
          <w:sz w:val="44"/>
          <w:szCs w:val="30"/>
        </w:rPr>
      </w:pPr>
      <w:r w:rsidRPr="00822F75">
        <w:rPr>
          <w:rFonts w:ascii="宋体" w:hAnsi="宋体" w:hint="eastAsia"/>
          <w:b/>
          <w:sz w:val="44"/>
          <w:szCs w:val="30"/>
        </w:rPr>
        <w:t>东北大学</w:t>
      </w:r>
      <w:r w:rsidRPr="00822F75">
        <w:rPr>
          <w:rFonts w:ascii="宋体" w:hAnsi="宋体"/>
          <w:b/>
          <w:sz w:val="44"/>
          <w:szCs w:val="30"/>
        </w:rPr>
        <w:t>实验室安全检查</w:t>
      </w:r>
      <w:r w:rsidRPr="00822F75">
        <w:rPr>
          <w:rFonts w:ascii="宋体" w:hAnsi="宋体" w:hint="eastAsia"/>
          <w:b/>
          <w:sz w:val="44"/>
          <w:szCs w:val="30"/>
        </w:rPr>
        <w:t>规范</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000" w:firstRow="0" w:lastRow="0" w:firstColumn="0" w:lastColumn="0" w:noHBand="0" w:noVBand="0"/>
      </w:tblPr>
      <w:tblGrid>
        <w:gridCol w:w="1135"/>
        <w:gridCol w:w="1418"/>
        <w:gridCol w:w="1275"/>
        <w:gridCol w:w="709"/>
        <w:gridCol w:w="5954"/>
        <w:gridCol w:w="3260"/>
        <w:gridCol w:w="425"/>
        <w:gridCol w:w="425"/>
        <w:gridCol w:w="426"/>
      </w:tblGrid>
      <w:tr w:rsidR="009D1FE0" w:rsidTr="00BA0EC8">
        <w:trPr>
          <w:trHeight w:val="380"/>
          <w:tblHeader/>
        </w:trPr>
        <w:tc>
          <w:tcPr>
            <w:tcW w:w="1135" w:type="dxa"/>
            <w:vMerge w:val="restart"/>
            <w:vAlign w:val="center"/>
          </w:tcPr>
          <w:p w:rsidR="009D1FE0" w:rsidRPr="008022C3" w:rsidRDefault="009D1FE0" w:rsidP="00BA0EC8">
            <w:pPr>
              <w:spacing w:line="320" w:lineRule="exact"/>
              <w:jc w:val="center"/>
              <w:rPr>
                <w:rFonts w:ascii="宋体" w:hAnsi="宋体" w:cs="宋体"/>
                <w:b/>
                <w:kern w:val="0"/>
                <w:szCs w:val="21"/>
              </w:rPr>
            </w:pPr>
            <w:r w:rsidRPr="008022C3">
              <w:rPr>
                <w:rFonts w:ascii="宋体" w:hAnsi="宋体" w:cs="宋体" w:hint="eastAsia"/>
                <w:b/>
                <w:kern w:val="0"/>
                <w:szCs w:val="21"/>
              </w:rPr>
              <w:t>一级指标</w:t>
            </w:r>
          </w:p>
        </w:tc>
        <w:tc>
          <w:tcPr>
            <w:tcW w:w="1418" w:type="dxa"/>
            <w:vMerge w:val="restart"/>
            <w:vAlign w:val="center"/>
          </w:tcPr>
          <w:p w:rsidR="009D1FE0" w:rsidRPr="008022C3" w:rsidRDefault="009D1FE0" w:rsidP="00BA0EC8">
            <w:pPr>
              <w:spacing w:line="320" w:lineRule="exact"/>
              <w:jc w:val="center"/>
              <w:rPr>
                <w:rFonts w:ascii="宋体" w:hAnsi="宋体" w:cs="宋体"/>
                <w:b/>
                <w:kern w:val="0"/>
                <w:szCs w:val="21"/>
              </w:rPr>
            </w:pPr>
            <w:r w:rsidRPr="008022C3">
              <w:rPr>
                <w:rFonts w:ascii="宋体" w:hAnsi="宋体" w:cs="宋体" w:hint="eastAsia"/>
                <w:b/>
                <w:kern w:val="0"/>
                <w:szCs w:val="21"/>
              </w:rPr>
              <w:t>二级指标</w:t>
            </w:r>
          </w:p>
        </w:tc>
        <w:tc>
          <w:tcPr>
            <w:tcW w:w="1275" w:type="dxa"/>
            <w:vMerge w:val="restart"/>
            <w:vAlign w:val="center"/>
          </w:tcPr>
          <w:p w:rsidR="009D1FE0" w:rsidRPr="00822F75" w:rsidRDefault="009D1FE0" w:rsidP="00BA0EC8">
            <w:pPr>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专项监管部门</w:t>
            </w:r>
          </w:p>
        </w:tc>
        <w:tc>
          <w:tcPr>
            <w:tcW w:w="709" w:type="dxa"/>
            <w:vMerge w:val="restart"/>
            <w:vAlign w:val="center"/>
          </w:tcPr>
          <w:p w:rsidR="009D1FE0" w:rsidRPr="008022C3" w:rsidRDefault="009D1FE0" w:rsidP="00BA0EC8">
            <w:pPr>
              <w:spacing w:line="320" w:lineRule="exact"/>
              <w:jc w:val="center"/>
              <w:rPr>
                <w:rFonts w:ascii="宋体" w:hAnsi="宋体" w:cs="宋体"/>
                <w:b/>
                <w:kern w:val="0"/>
                <w:szCs w:val="21"/>
              </w:rPr>
            </w:pPr>
            <w:r w:rsidRPr="008022C3">
              <w:rPr>
                <w:rFonts w:ascii="宋体" w:hAnsi="宋体" w:cs="宋体" w:hint="eastAsia"/>
                <w:b/>
                <w:kern w:val="0"/>
                <w:szCs w:val="21"/>
              </w:rPr>
              <w:t>序号</w:t>
            </w:r>
          </w:p>
        </w:tc>
        <w:tc>
          <w:tcPr>
            <w:tcW w:w="5954" w:type="dxa"/>
            <w:vMerge w:val="restart"/>
            <w:vAlign w:val="center"/>
          </w:tcPr>
          <w:p w:rsidR="009D1FE0" w:rsidRPr="008022C3" w:rsidRDefault="009D1FE0" w:rsidP="00BA0EC8">
            <w:pPr>
              <w:spacing w:line="320" w:lineRule="exact"/>
              <w:jc w:val="center"/>
              <w:rPr>
                <w:rFonts w:ascii="宋体" w:hAnsi="宋体" w:cs="宋体"/>
                <w:b/>
                <w:kern w:val="0"/>
                <w:szCs w:val="21"/>
              </w:rPr>
            </w:pPr>
            <w:r w:rsidRPr="008022C3">
              <w:rPr>
                <w:rFonts w:ascii="宋体" w:hAnsi="宋体" w:cs="宋体" w:hint="eastAsia"/>
                <w:b/>
                <w:kern w:val="0"/>
                <w:szCs w:val="21"/>
              </w:rPr>
              <w:t>检查项目</w:t>
            </w:r>
          </w:p>
        </w:tc>
        <w:tc>
          <w:tcPr>
            <w:tcW w:w="3260" w:type="dxa"/>
            <w:vMerge w:val="restart"/>
            <w:vAlign w:val="center"/>
          </w:tcPr>
          <w:p w:rsidR="009D1FE0" w:rsidRPr="008022C3" w:rsidRDefault="009D1FE0" w:rsidP="00BA0EC8">
            <w:pPr>
              <w:spacing w:line="320" w:lineRule="exact"/>
              <w:jc w:val="center"/>
              <w:rPr>
                <w:rFonts w:ascii="宋体" w:hAnsi="宋体" w:cs="宋体"/>
                <w:b/>
                <w:kern w:val="0"/>
                <w:szCs w:val="21"/>
              </w:rPr>
            </w:pPr>
            <w:r w:rsidRPr="008022C3">
              <w:rPr>
                <w:rFonts w:ascii="宋体" w:hAnsi="宋体" w:cs="宋体" w:hint="eastAsia"/>
                <w:b/>
                <w:kern w:val="0"/>
                <w:szCs w:val="21"/>
              </w:rPr>
              <w:t>检查要点</w:t>
            </w:r>
          </w:p>
        </w:tc>
        <w:tc>
          <w:tcPr>
            <w:tcW w:w="1276" w:type="dxa"/>
            <w:gridSpan w:val="3"/>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检查结果</w:t>
            </w:r>
          </w:p>
        </w:tc>
      </w:tr>
      <w:tr w:rsidR="009D1FE0" w:rsidTr="00BA0EC8">
        <w:trPr>
          <w:trHeight w:val="425"/>
          <w:tblHeader/>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Merge/>
            <w:vAlign w:val="center"/>
          </w:tcPr>
          <w:p w:rsidR="009D1FE0" w:rsidRDefault="009D1FE0" w:rsidP="00BA0EC8">
            <w:pPr>
              <w:widowControl/>
              <w:spacing w:line="320" w:lineRule="exact"/>
              <w:jc w:val="center"/>
              <w:rPr>
                <w:rFonts w:ascii="宋体" w:hAnsi="宋体" w:cs="宋体"/>
                <w:kern w:val="0"/>
                <w:szCs w:val="21"/>
              </w:rPr>
            </w:pPr>
          </w:p>
        </w:tc>
        <w:tc>
          <w:tcPr>
            <w:tcW w:w="5954" w:type="dxa"/>
            <w:vMerge/>
            <w:vAlign w:val="center"/>
          </w:tcPr>
          <w:p w:rsidR="009D1FE0" w:rsidRDefault="009D1FE0" w:rsidP="00BA0EC8">
            <w:pPr>
              <w:widowControl/>
              <w:spacing w:line="320" w:lineRule="exact"/>
              <w:jc w:val="center"/>
              <w:rPr>
                <w:rFonts w:ascii="宋体" w:hAnsi="宋体" w:cs="宋体"/>
                <w:kern w:val="0"/>
                <w:szCs w:val="21"/>
              </w:rPr>
            </w:pPr>
          </w:p>
        </w:tc>
        <w:tc>
          <w:tcPr>
            <w:tcW w:w="3260" w:type="dxa"/>
            <w:vMerge/>
          </w:tcPr>
          <w:p w:rsidR="009D1FE0" w:rsidRDefault="009D1FE0" w:rsidP="00BA0EC8">
            <w:pPr>
              <w:widowControl/>
              <w:spacing w:line="320" w:lineRule="exact"/>
              <w:jc w:val="center"/>
              <w:rPr>
                <w:rFonts w:ascii="宋体" w:hAnsi="宋体" w:cs="宋体"/>
                <w:kern w:val="0"/>
                <w:szCs w:val="21"/>
              </w:rPr>
            </w:pPr>
          </w:p>
        </w:tc>
        <w:tc>
          <w:tcPr>
            <w:tcW w:w="425" w:type="dxa"/>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符合</w:t>
            </w:r>
          </w:p>
        </w:tc>
        <w:tc>
          <w:tcPr>
            <w:tcW w:w="425" w:type="dxa"/>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不符合</w:t>
            </w:r>
          </w:p>
        </w:tc>
        <w:tc>
          <w:tcPr>
            <w:tcW w:w="426" w:type="dxa"/>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不适用</w:t>
            </w:r>
          </w:p>
        </w:tc>
      </w:tr>
      <w:tr w:rsidR="009D1FE0" w:rsidRPr="00817536" w:rsidTr="00BA0EC8">
        <w:trPr>
          <w:trHeight w:val="724"/>
        </w:trPr>
        <w:tc>
          <w:tcPr>
            <w:tcW w:w="113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1组织体系</w:t>
            </w:r>
          </w:p>
        </w:tc>
        <w:tc>
          <w:tcPr>
            <w:tcW w:w="1418"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1.1学校层面安全责任体系</w:t>
            </w:r>
          </w:p>
        </w:tc>
        <w:tc>
          <w:tcPr>
            <w:tcW w:w="127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1.1.1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Pr="00A23483" w:rsidRDefault="009D1FE0" w:rsidP="00BA0EC8">
            <w:pPr>
              <w:widowControl/>
              <w:spacing w:line="320" w:lineRule="exact"/>
              <w:jc w:val="center"/>
              <w:rPr>
                <w:rFonts w:ascii="宋体" w:hAnsi="宋体" w:cs="宋体"/>
                <w:kern w:val="0"/>
                <w:szCs w:val="21"/>
              </w:rPr>
            </w:pPr>
          </w:p>
        </w:tc>
      </w:tr>
      <w:tr w:rsidR="009D1FE0" w:rsidRPr="00A23483" w:rsidTr="00BA0EC8">
        <w:trPr>
          <w:trHeight w:val="1073"/>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1.1.2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1.1.3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1.1.4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1.1.5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检查</w:t>
            </w:r>
            <w:r w:rsidRPr="00097205">
              <w:rPr>
                <w:bCs/>
                <w:kern w:val="0"/>
                <w:szCs w:val="21"/>
              </w:rPr>
              <w:t>存档资料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117"/>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1.2院系层面安全责任体系</w:t>
            </w:r>
          </w:p>
        </w:tc>
        <w:tc>
          <w:tcPr>
            <w:tcW w:w="127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1.2.1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vAlign w:val="center"/>
          </w:tcPr>
          <w:p w:rsidR="009D1FE0" w:rsidRDefault="009D1FE0" w:rsidP="00BA0EC8">
            <w:pPr>
              <w:widowControl/>
              <w:spacing w:line="300" w:lineRule="exact"/>
              <w:jc w:val="left"/>
              <w:rPr>
                <w:rFonts w:ascii="宋体" w:hAnsi="宋体" w:cs="宋体"/>
                <w:kern w:val="0"/>
                <w:szCs w:val="21"/>
              </w:rPr>
            </w:pPr>
            <w:r w:rsidRPr="00097205">
              <w:rPr>
                <w:rFonts w:hint="eastAsia"/>
                <w:bCs/>
                <w:kern w:val="0"/>
                <w:szCs w:val="21"/>
              </w:rPr>
              <w:t>查院系</w:t>
            </w:r>
            <w:r w:rsidRPr="00097205">
              <w:rPr>
                <w:bCs/>
                <w:kern w:val="0"/>
                <w:szCs w:val="21"/>
              </w:rPr>
              <w:t>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49"/>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1.2.2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1.2.3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3"/>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1.2.4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查</w:t>
            </w:r>
            <w:r w:rsidRPr="00097205">
              <w:rPr>
                <w:kern w:val="0"/>
                <w:szCs w:val="21"/>
              </w:rPr>
              <w:t>院系发布的文件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7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sidRPr="00DB295B">
              <w:rPr>
                <w:rFonts w:ascii="宋体" w:hAnsi="宋体" w:cs="宋体"/>
                <w:kern w:val="0"/>
                <w:szCs w:val="21"/>
              </w:rPr>
              <w:t>1.2.5</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DB295B">
              <w:rPr>
                <w:rFonts w:ascii="宋体" w:hAnsi="宋体" w:cs="宋体"/>
                <w:kern w:val="0"/>
                <w:szCs w:val="21"/>
              </w:rPr>
              <w:t>实验室安全管理责任书要层层签订到房间安全责任人，及每一位</w:t>
            </w:r>
            <w:r w:rsidRPr="00DB295B">
              <w:rPr>
                <w:rFonts w:ascii="宋体" w:hAnsi="宋体" w:cs="宋体" w:hint="eastAsia"/>
                <w:kern w:val="0"/>
                <w:szCs w:val="21"/>
              </w:rPr>
              <w:t>使用</w:t>
            </w:r>
            <w:r w:rsidRPr="00DB295B">
              <w:rPr>
                <w:rFonts w:ascii="宋体" w:hAnsi="宋体" w:cs="宋体"/>
                <w:kern w:val="0"/>
                <w:szCs w:val="21"/>
              </w:rPr>
              <w:t>实验室的</w:t>
            </w:r>
            <w:r w:rsidRPr="00DB295B">
              <w:rPr>
                <w:rFonts w:ascii="宋体" w:hAnsi="宋体" w:cs="宋体" w:hint="eastAsia"/>
                <w:kern w:val="0"/>
                <w:szCs w:val="21"/>
              </w:rPr>
              <w:t>教师</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查存档</w:t>
            </w:r>
            <w:r w:rsidRPr="00097205">
              <w:rPr>
                <w:bCs/>
                <w:kern w:val="0"/>
                <w:szCs w:val="21"/>
              </w:rPr>
              <w:t>的责任书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1.3经费保障</w:t>
            </w:r>
          </w:p>
        </w:tc>
        <w:tc>
          <w:tcPr>
            <w:tcW w:w="127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1.3.1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学校每年有实验室安全常规经费预算</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有财务</w:t>
            </w:r>
            <w:r w:rsidRPr="00097205">
              <w:rPr>
                <w:bCs/>
                <w:kern w:val="0"/>
                <w:szCs w:val="21"/>
              </w:rPr>
              <w:t>证据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4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1.3.2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有</w:t>
            </w:r>
            <w:r w:rsidRPr="00097205">
              <w:rPr>
                <w:bCs/>
                <w:kern w:val="0"/>
                <w:szCs w:val="21"/>
              </w:rPr>
              <w:t>证据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1.3.3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有</w:t>
            </w:r>
            <w:r w:rsidRPr="00097205">
              <w:rPr>
                <w:kern w:val="0"/>
                <w:szCs w:val="21"/>
              </w:rPr>
              <w:t>证据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1.4其他</w:t>
            </w:r>
          </w:p>
        </w:tc>
        <w:tc>
          <w:tcPr>
            <w:tcW w:w="127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1.4.1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405"/>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1.4.2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档案</w:t>
            </w:r>
            <w:r w:rsidRPr="00097205">
              <w:rPr>
                <w:kern w:val="0"/>
                <w:szCs w:val="21"/>
              </w:rPr>
              <w:t>分类规范合理，便于查找</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48"/>
        </w:trPr>
        <w:tc>
          <w:tcPr>
            <w:tcW w:w="113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2规章制度</w:t>
            </w:r>
          </w:p>
        </w:tc>
        <w:tc>
          <w:tcPr>
            <w:tcW w:w="1418"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2.1校级层面实验室安全管理制度</w:t>
            </w:r>
          </w:p>
        </w:tc>
        <w:tc>
          <w:tcPr>
            <w:tcW w:w="127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有实验室技术安全管理办法</w:t>
            </w:r>
          </w:p>
        </w:tc>
        <w:tc>
          <w:tcPr>
            <w:tcW w:w="3260" w:type="dxa"/>
            <w:vMerge w:val="restart"/>
            <w:vAlign w:val="center"/>
          </w:tcPr>
          <w:p w:rsidR="009D1FE0" w:rsidRPr="00097205" w:rsidRDefault="009D1FE0" w:rsidP="00BA0EC8">
            <w:pPr>
              <w:spacing w:line="300" w:lineRule="exact"/>
              <w:jc w:val="left"/>
              <w:rPr>
                <w:bCs/>
                <w:kern w:val="0"/>
                <w:szCs w:val="21"/>
              </w:rPr>
            </w:pPr>
            <w:r w:rsidRPr="00097205">
              <w:rPr>
                <w:rFonts w:hint="eastAsia"/>
                <w:bCs/>
                <w:kern w:val="0"/>
                <w:szCs w:val="21"/>
              </w:rPr>
              <w:t>1.</w:t>
            </w:r>
            <w:r w:rsidRPr="00097205">
              <w:rPr>
                <w:rFonts w:hint="eastAsia"/>
                <w:bCs/>
                <w:kern w:val="0"/>
                <w:szCs w:val="21"/>
              </w:rPr>
              <w:t>制度文件有学校正式发文号；</w:t>
            </w:r>
          </w:p>
          <w:p w:rsidR="009D1FE0" w:rsidRPr="00097205" w:rsidRDefault="009D1FE0" w:rsidP="00BA0EC8">
            <w:pPr>
              <w:spacing w:line="300" w:lineRule="exact"/>
              <w:jc w:val="lef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9D1FE0" w:rsidRPr="007B09CF" w:rsidRDefault="009D1FE0" w:rsidP="00BA0EC8">
            <w:pPr>
              <w:widowControl/>
              <w:spacing w:line="320" w:lineRule="exact"/>
              <w:jc w:val="lef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有实验室安全检查制度</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val="restart"/>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2.1.5</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有</w:t>
            </w:r>
            <w:r w:rsidRPr="00097205">
              <w:rPr>
                <w:kern w:val="0"/>
                <w:szCs w:val="21"/>
              </w:rPr>
              <w:t>实验室分类分级管理制度</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2.1.6</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有化学、生物、辐射、电气、机械、排污、仪器设备等安全管理规定</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2.1.7</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突发事件应急预案（包括化学、生物、辐射、电气、机械等分类）</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8022C3"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2.2</w:t>
            </w:r>
            <w:r w:rsidRPr="00822F75">
              <w:rPr>
                <w:rFonts w:ascii="宋体" w:hAnsi="宋体" w:cs="宋体" w:hint="eastAsia"/>
                <w:b/>
                <w:spacing w:val="-6"/>
                <w:kern w:val="0"/>
                <w:szCs w:val="21"/>
              </w:rPr>
              <w:t>院系层面的安全管理制度</w:t>
            </w:r>
          </w:p>
        </w:tc>
        <w:tc>
          <w:tcPr>
            <w:tcW w:w="1275" w:type="dxa"/>
            <w:vMerge w:val="restart"/>
            <w:vAlign w:val="center"/>
          </w:tcPr>
          <w:p w:rsidR="009D1FE0" w:rsidRPr="008022C3" w:rsidRDefault="009D1FE0" w:rsidP="00BA0EC8">
            <w:pPr>
              <w:widowControl/>
              <w:spacing w:line="320" w:lineRule="exact"/>
              <w:jc w:val="center"/>
              <w:rPr>
                <w:rFonts w:ascii="宋体" w:hAnsi="宋体" w:cs="宋体"/>
                <w:b/>
                <w:kern w:val="0"/>
                <w:szCs w:val="21"/>
              </w:rPr>
            </w:pPr>
            <w:r w:rsidRPr="008022C3">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2.2.1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具有学科特色的实验室安全管理制度</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查院系制度是否公开明示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2.2.2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有安全检查与值班值日制度</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2.2.3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2.2.4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09"/>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2.2.5</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查看开题报告、新开设教学实验审批资料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A6414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A6414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2.2.6</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有体现学科特色的应急预案</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3安全教育</w:t>
            </w:r>
          </w:p>
        </w:tc>
        <w:tc>
          <w:tcPr>
            <w:tcW w:w="1418"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3.1安全教育</w:t>
            </w:r>
            <w:r>
              <w:rPr>
                <w:rFonts w:ascii="宋体" w:hAnsi="宋体" w:cs="宋体"/>
                <w:b/>
                <w:kern w:val="0"/>
                <w:szCs w:val="21"/>
              </w:rPr>
              <w:t>活动</w:t>
            </w:r>
          </w:p>
        </w:tc>
        <w:tc>
          <w:tcPr>
            <w:tcW w:w="1275"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3.1.1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开设合适的实验室安全必修课或选修课</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化学、生物等安全重点防范学科应开设必修课</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91"/>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3.1.2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查看历年存档记录，包含培训时间、内容、人数、通知、会场照片等</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3.1.3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3.1.4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开展结合学科特点的应急演练，有记录</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54"/>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3.2</w:t>
            </w:r>
            <w:r w:rsidRPr="00097205">
              <w:rPr>
                <w:b/>
                <w:kern w:val="0"/>
                <w:szCs w:val="21"/>
              </w:rPr>
              <w:t>实验室安全</w:t>
            </w:r>
            <w:r w:rsidRPr="00097205">
              <w:rPr>
                <w:rFonts w:hint="eastAsia"/>
                <w:b/>
                <w:kern w:val="0"/>
                <w:szCs w:val="21"/>
              </w:rPr>
              <w:t>知识考试</w:t>
            </w:r>
          </w:p>
        </w:tc>
        <w:tc>
          <w:tcPr>
            <w:tcW w:w="1275"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3.2.1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查看考试系统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19"/>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3.2.2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题库内容包含通识类和各专业学科分类安全知识、安全规范、国家相关法律法规、应急措施等</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查看系统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46"/>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3.2.3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3.3</w:t>
            </w:r>
            <w:r w:rsidRPr="00097205">
              <w:rPr>
                <w:rFonts w:hint="eastAsia"/>
                <w:b/>
                <w:kern w:val="0"/>
                <w:szCs w:val="21"/>
              </w:rPr>
              <w:t>安全文化</w:t>
            </w:r>
          </w:p>
        </w:tc>
        <w:tc>
          <w:tcPr>
            <w:tcW w:w="1275"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3.3.1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有适合学校特色的安全文化建设计划</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查看资料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3.3.2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编印实验室安全手册并发放到每一位师生，承诺书归档</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查看每年发放记录、师生签字的承诺书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10"/>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3.3.3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查看相关网页</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099"/>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3.3.4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安全评估、安全知识竞赛、微电影拍摄等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62"/>
        </w:trPr>
        <w:tc>
          <w:tcPr>
            <w:tcW w:w="113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3A200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3.3.5</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40"/>
        </w:trPr>
        <w:tc>
          <w:tcPr>
            <w:tcW w:w="1135"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4</w:t>
            </w:r>
            <w:r w:rsidRPr="00097205">
              <w:rPr>
                <w:rFonts w:hint="eastAsia"/>
                <w:b/>
                <w:bCs/>
                <w:kern w:val="0"/>
                <w:szCs w:val="21"/>
              </w:rPr>
              <w:t>安全检查</w:t>
            </w: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4.1</w:t>
            </w:r>
            <w:r w:rsidRPr="00822F75">
              <w:rPr>
                <w:rFonts w:hint="eastAsia"/>
                <w:b/>
                <w:bCs/>
                <w:spacing w:val="-6"/>
                <w:kern w:val="0"/>
                <w:szCs w:val="21"/>
              </w:rPr>
              <w:t>危险源辨识</w:t>
            </w:r>
          </w:p>
        </w:tc>
        <w:tc>
          <w:tcPr>
            <w:tcW w:w="1275" w:type="dxa"/>
            <w:vMerge w:val="restart"/>
            <w:vAlign w:val="center"/>
          </w:tcPr>
          <w:p w:rsidR="009D1FE0" w:rsidRPr="003A2007" w:rsidRDefault="009D1FE0" w:rsidP="00BA0EC8">
            <w:pPr>
              <w:widowControl/>
              <w:spacing w:line="320" w:lineRule="exact"/>
              <w:jc w:val="center"/>
              <w:rPr>
                <w:rFonts w:ascii="宋体" w:hAnsi="宋体" w:cs="宋体"/>
                <w:b/>
                <w:kern w:val="0"/>
                <w:szCs w:val="21"/>
              </w:rPr>
            </w:pPr>
            <w:r w:rsidRPr="003A2007">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4.1.1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查看清单和明细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69"/>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4.1.2</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对于涉及</w:t>
            </w:r>
            <w:r>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7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4.1.3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55"/>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4.1.4</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实验室有针对本</w:t>
            </w:r>
            <w:r w:rsidRPr="00097205">
              <w:rPr>
                <w:bCs/>
                <w:kern w:val="0"/>
                <w:szCs w:val="21"/>
              </w:rPr>
              <w:t>室重要危险</w:t>
            </w:r>
            <w:r>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4.2安全</w:t>
            </w:r>
            <w:r w:rsidRPr="00F764F5">
              <w:rPr>
                <w:rFonts w:ascii="宋体" w:hAnsi="宋体" w:cs="宋体"/>
                <w:b/>
                <w:kern w:val="0"/>
                <w:szCs w:val="21"/>
              </w:rPr>
              <w:t>检查</w:t>
            </w: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4.2.1</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4.2.2</w:t>
            </w:r>
          </w:p>
        </w:tc>
        <w:tc>
          <w:tcPr>
            <w:tcW w:w="5954" w:type="dxa"/>
            <w:vAlign w:val="center"/>
          </w:tcPr>
          <w:p w:rsidR="009D1FE0" w:rsidRDefault="009D1FE0" w:rsidP="00BA0EC8">
            <w:pPr>
              <w:widowControl/>
              <w:spacing w:line="320" w:lineRule="exact"/>
              <w:rPr>
                <w:rFonts w:ascii="宋体" w:hAnsi="宋体" w:cs="宋体"/>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4.2.3</w:t>
            </w:r>
          </w:p>
        </w:tc>
        <w:tc>
          <w:tcPr>
            <w:tcW w:w="5954"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4.2.4</w:t>
            </w:r>
          </w:p>
        </w:tc>
        <w:tc>
          <w:tcPr>
            <w:tcW w:w="5954" w:type="dxa"/>
            <w:vAlign w:val="center"/>
          </w:tcPr>
          <w:p w:rsidR="009D1FE0" w:rsidRDefault="009D1FE0" w:rsidP="00BA0EC8">
            <w:pPr>
              <w:widowControl/>
              <w:spacing w:line="320" w:lineRule="exact"/>
              <w:rPr>
                <w:rFonts w:ascii="宋体" w:hAnsi="宋体" w:cs="宋体"/>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vAlign w:val="center"/>
          </w:tcPr>
          <w:p w:rsidR="009D1FE0" w:rsidRDefault="009D1FE0" w:rsidP="00BA0EC8">
            <w:pPr>
              <w:widowControl/>
              <w:spacing w:line="320" w:lineRule="exact"/>
              <w:jc w:val="left"/>
              <w:rPr>
                <w:rFonts w:ascii="宋体" w:hAnsi="宋体" w:cs="宋体"/>
                <w:kern w:val="0"/>
                <w:szCs w:val="21"/>
              </w:rPr>
            </w:pPr>
            <w:r w:rsidRPr="00097205">
              <w:rPr>
                <w:rFonts w:hint="eastAsia"/>
                <w:bCs/>
                <w:kern w:val="0"/>
                <w:szCs w:val="21"/>
              </w:rPr>
              <w:t>查看记录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4.3</w:t>
            </w:r>
            <w:r>
              <w:rPr>
                <w:rFonts w:ascii="宋体" w:hAnsi="宋体" w:cs="宋体" w:hint="eastAsia"/>
                <w:b/>
                <w:kern w:val="0"/>
                <w:szCs w:val="21"/>
              </w:rPr>
              <w:t>隐患</w:t>
            </w:r>
            <w:r>
              <w:rPr>
                <w:rFonts w:ascii="宋体" w:hAnsi="宋体" w:cs="宋体"/>
                <w:b/>
                <w:kern w:val="0"/>
                <w:szCs w:val="21"/>
              </w:rPr>
              <w:t>整改</w:t>
            </w: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4.3.1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4.3.2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4.3.3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4.4安全报告</w:t>
            </w: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4.4.1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查看相关资料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4.4.2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查看相应存档内容</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4.5检查</w:t>
            </w:r>
            <w:r w:rsidRPr="00F764F5">
              <w:rPr>
                <w:rFonts w:ascii="宋体" w:hAnsi="宋体" w:cs="宋体"/>
                <w:b/>
                <w:kern w:val="0"/>
                <w:szCs w:val="21"/>
              </w:rPr>
              <w:t>人员规范</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4.5.1</w:t>
            </w:r>
          </w:p>
        </w:tc>
        <w:tc>
          <w:tcPr>
            <w:tcW w:w="5954" w:type="dxa"/>
            <w:vAlign w:val="center"/>
          </w:tcPr>
          <w:p w:rsidR="009D1FE0" w:rsidRPr="00097205" w:rsidRDefault="009D1FE0" w:rsidP="00BA0EC8">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4.5.2</w:t>
            </w:r>
          </w:p>
        </w:tc>
        <w:tc>
          <w:tcPr>
            <w:tcW w:w="5954" w:type="dxa"/>
            <w:vAlign w:val="center"/>
          </w:tcPr>
          <w:p w:rsidR="009D1FE0" w:rsidRPr="00097205" w:rsidRDefault="009D1FE0" w:rsidP="00BA0EC8">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4.5.3</w:t>
            </w:r>
          </w:p>
        </w:tc>
        <w:tc>
          <w:tcPr>
            <w:tcW w:w="5954" w:type="dxa"/>
            <w:vAlign w:val="center"/>
          </w:tcPr>
          <w:p w:rsidR="009D1FE0" w:rsidRPr="00097205" w:rsidRDefault="009D1FE0" w:rsidP="00BA0EC8">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4.5.4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表、声级计</w:t>
            </w:r>
            <w:r w:rsidRPr="00097205">
              <w:rPr>
                <w:rFonts w:hint="eastAsia"/>
                <w:szCs w:val="21"/>
              </w:rPr>
              <w:t>、</w:t>
            </w:r>
            <w:r w:rsidRPr="00097205">
              <w:rPr>
                <w:szCs w:val="21"/>
              </w:rPr>
              <w:t>风速仪等）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5</w:t>
            </w:r>
            <w:r>
              <w:rPr>
                <w:rFonts w:ascii="宋体" w:hAnsi="宋体" w:cs="宋体" w:hint="eastAsia"/>
                <w:b/>
                <w:kern w:val="0"/>
                <w:szCs w:val="21"/>
              </w:rPr>
              <w:t>实验</w:t>
            </w:r>
            <w:r>
              <w:rPr>
                <w:rFonts w:ascii="宋体" w:hAnsi="宋体" w:cs="宋体"/>
                <w:b/>
                <w:kern w:val="0"/>
                <w:szCs w:val="21"/>
              </w:rPr>
              <w:t>场所</w:t>
            </w: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5.1</w:t>
            </w:r>
            <w:r>
              <w:rPr>
                <w:rFonts w:ascii="宋体" w:hAnsi="宋体" w:cs="宋体" w:hint="eastAsia"/>
                <w:b/>
                <w:kern w:val="0"/>
                <w:szCs w:val="21"/>
              </w:rPr>
              <w:t>场所环境</w:t>
            </w: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公安处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384"/>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vAlign w:val="center"/>
          </w:tcPr>
          <w:p w:rsidR="009D1FE0" w:rsidRPr="00097205" w:rsidRDefault="009D1FE0" w:rsidP="00BA0EC8">
            <w:pPr>
              <w:widowControl/>
              <w:spacing w:line="300" w:lineRule="exact"/>
              <w:jc w:val="left"/>
              <w:rPr>
                <w:bCs/>
                <w:kern w:val="0"/>
                <w:szCs w:val="21"/>
              </w:rPr>
            </w:pPr>
            <w:r>
              <w:rPr>
                <w:rFonts w:hint="eastAsia"/>
                <w:bCs/>
                <w:szCs w:val="21"/>
              </w:rPr>
              <w:t>消防通道通畅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实验室应张贴针对安全风险点的警示标识</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有信息牌，信息完整，应急电话有效</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RDefault="009D1FE0" w:rsidP="00BA0EC8">
            <w:pPr>
              <w:widowControl/>
              <w:spacing w:line="320" w:lineRule="exact"/>
              <w:jc w:val="center"/>
              <w:rPr>
                <w:rFonts w:ascii="宋体" w:hAnsi="宋体" w:cs="宋体"/>
                <w:kern w:val="0"/>
                <w:szCs w:val="21"/>
              </w:rPr>
            </w:pPr>
            <w:r>
              <w:rPr>
                <w:rFonts w:ascii="宋体" w:hAnsi="宋体" w:cs="宋体"/>
                <w:kern w:val="0"/>
                <w:szCs w:val="21"/>
              </w:rPr>
              <w:t>5.1.5</w:t>
            </w:r>
          </w:p>
        </w:tc>
        <w:tc>
          <w:tcPr>
            <w:tcW w:w="5954" w:type="dxa"/>
            <w:vAlign w:val="center"/>
          </w:tcPr>
          <w:p w:rsidR="009D1FE0" w:rsidRPr="00097205" w:rsidRDefault="009D1FE0" w:rsidP="00BA0EC8">
            <w:pPr>
              <w:widowControl/>
              <w:spacing w:line="300" w:lineRule="exact"/>
              <w:jc w:val="left"/>
              <w:rPr>
                <w:szCs w:val="21"/>
              </w:rPr>
            </w:pPr>
            <w:r w:rsidRPr="0062679F">
              <w:rPr>
                <w:rFonts w:hint="eastAsia"/>
                <w:szCs w:val="21"/>
              </w:rPr>
              <w:t>实验楼</w:t>
            </w:r>
            <w:r>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Pr>
                <w:rFonts w:hint="eastAsia"/>
                <w:szCs w:val="21"/>
              </w:rPr>
              <w:t>需</w:t>
            </w:r>
            <w:r w:rsidRPr="00097205">
              <w:rPr>
                <w:szCs w:val="21"/>
              </w:rPr>
              <w:t>向学校报</w:t>
            </w:r>
            <w:r>
              <w:rPr>
                <w:rFonts w:hint="eastAsia"/>
                <w:szCs w:val="21"/>
              </w:rPr>
              <w:t>批</w:t>
            </w:r>
            <w:r w:rsidRPr="00097205">
              <w:rPr>
                <w:rFonts w:hint="eastAsia"/>
                <w:szCs w:val="21"/>
              </w:rPr>
              <w:t>；</w:t>
            </w:r>
            <w:r w:rsidRPr="0062679F">
              <w:rPr>
                <w:rFonts w:hint="eastAsia"/>
                <w:szCs w:val="21"/>
              </w:rPr>
              <w:t>不得放置加热、机械运动设备</w:t>
            </w:r>
          </w:p>
        </w:tc>
        <w:tc>
          <w:tcPr>
            <w:tcW w:w="3260" w:type="dxa"/>
            <w:vAlign w:val="center"/>
          </w:tcPr>
          <w:p w:rsidR="009D1FE0" w:rsidRPr="00097205" w:rsidRDefault="009D1FE0" w:rsidP="00BA0EC8">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Pr>
                <w:rFonts w:hint="eastAsia"/>
                <w:bCs/>
                <w:szCs w:val="21"/>
              </w:rPr>
              <w:t>批</w:t>
            </w:r>
            <w:r w:rsidRPr="00097205">
              <w:rPr>
                <w:bCs/>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实验室门上有观察窗，外开门不阻挡逃生路径</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5.1.7</w:t>
            </w:r>
          </w:p>
        </w:tc>
        <w:tc>
          <w:tcPr>
            <w:tcW w:w="5954" w:type="dxa"/>
            <w:vAlign w:val="center"/>
          </w:tcPr>
          <w:p w:rsidR="009D1FE0" w:rsidRPr="00097205" w:rsidRDefault="009D1FE0" w:rsidP="00BA0EC8">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5.1.8</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实验室人均面积符合规定要求，其中理工农医类不小于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RDefault="009D1FE0" w:rsidP="00BA0EC8">
            <w:pPr>
              <w:widowControl/>
              <w:spacing w:line="320" w:lineRule="exact"/>
              <w:jc w:val="center"/>
              <w:rPr>
                <w:rFonts w:ascii="宋体" w:hAnsi="宋体" w:cs="宋体"/>
                <w:kern w:val="0"/>
                <w:szCs w:val="21"/>
              </w:rPr>
            </w:pPr>
            <w:r w:rsidRPr="00760322">
              <w:rPr>
                <w:rFonts w:ascii="宋体" w:hAnsi="宋体" w:cs="宋体"/>
                <w:kern w:val="0"/>
                <w:szCs w:val="21"/>
              </w:rPr>
              <w:t>5.1.9</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vAlign w:val="center"/>
          </w:tcPr>
          <w:p w:rsidR="009D1FE0" w:rsidRPr="00097205" w:rsidRDefault="009D1FE0" w:rsidP="00BA0EC8">
            <w:pPr>
              <w:widowControl/>
              <w:spacing w:line="300" w:lineRule="exact"/>
              <w:jc w:val="left"/>
              <w:rPr>
                <w:bCs/>
                <w:szCs w:val="21"/>
              </w:rPr>
            </w:pPr>
            <w:r w:rsidRPr="00097205">
              <w:rPr>
                <w:rFonts w:hint="eastAsia"/>
                <w:bCs/>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Del="000740FE" w:rsidRDefault="009D1FE0" w:rsidP="00BA0EC8">
            <w:pPr>
              <w:widowControl/>
              <w:spacing w:line="320" w:lineRule="exact"/>
              <w:jc w:val="center"/>
              <w:rPr>
                <w:rFonts w:ascii="宋体" w:hAnsi="宋体" w:cs="宋体"/>
                <w:kern w:val="0"/>
                <w:szCs w:val="21"/>
              </w:rPr>
            </w:pPr>
            <w:r w:rsidRPr="00760322">
              <w:rPr>
                <w:rFonts w:ascii="宋体" w:hAnsi="宋体" w:cs="宋体"/>
                <w:kern w:val="0"/>
                <w:szCs w:val="21"/>
              </w:rPr>
              <w:t>5.1.10</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实验操作台应选用合格的防火、防腐材料</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实验台材料合格</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Del="000740FE" w:rsidRDefault="009D1FE0" w:rsidP="00BA0EC8">
            <w:pPr>
              <w:widowControl/>
              <w:spacing w:line="320" w:lineRule="exact"/>
              <w:jc w:val="center"/>
              <w:rPr>
                <w:rFonts w:ascii="宋体" w:hAnsi="宋体" w:cs="宋体"/>
                <w:kern w:val="0"/>
                <w:szCs w:val="21"/>
              </w:rPr>
            </w:pPr>
            <w:r w:rsidRPr="00760322">
              <w:rPr>
                <w:rFonts w:ascii="宋体" w:hAnsi="宋体" w:cs="宋体"/>
                <w:kern w:val="0"/>
                <w:szCs w:val="21"/>
              </w:rPr>
              <w:t>5.1.11</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Del="000740FE" w:rsidRDefault="009D1FE0" w:rsidP="00BA0EC8">
            <w:pPr>
              <w:widowControl/>
              <w:spacing w:line="320" w:lineRule="exact"/>
              <w:jc w:val="center"/>
              <w:rPr>
                <w:rFonts w:ascii="宋体" w:hAnsi="宋体" w:cs="宋体"/>
                <w:kern w:val="0"/>
                <w:szCs w:val="21"/>
              </w:rPr>
            </w:pPr>
            <w:r w:rsidRPr="00760322">
              <w:rPr>
                <w:rFonts w:ascii="宋体" w:hAnsi="宋体" w:cs="宋体"/>
                <w:kern w:val="0"/>
                <w:szCs w:val="21"/>
              </w:rPr>
              <w:t>5.1.12</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容易产生振动的设备，需考虑振动源的屏蔽</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有必要的振动屏蔽措施</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Del="000740FE" w:rsidRDefault="009D1FE0" w:rsidP="00BA0EC8">
            <w:pPr>
              <w:widowControl/>
              <w:spacing w:line="320" w:lineRule="exact"/>
              <w:jc w:val="center"/>
              <w:rPr>
                <w:rFonts w:ascii="宋体" w:hAnsi="宋体" w:cs="宋体"/>
                <w:kern w:val="0"/>
                <w:szCs w:val="21"/>
              </w:rPr>
            </w:pPr>
            <w:r w:rsidRPr="00760322">
              <w:rPr>
                <w:rFonts w:ascii="宋体" w:hAnsi="宋体" w:cs="宋体"/>
                <w:kern w:val="0"/>
                <w:szCs w:val="21"/>
              </w:rPr>
              <w:t>5.1.13</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易对外产生磁场或易受磁场干扰的设备，需做好磁屏蔽</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有必要的磁屏蔽措施</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01"/>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Del="000740FE" w:rsidRDefault="009D1FE0" w:rsidP="00BA0EC8">
            <w:pPr>
              <w:widowControl/>
              <w:spacing w:line="320" w:lineRule="exact"/>
              <w:jc w:val="center"/>
              <w:rPr>
                <w:rFonts w:ascii="宋体" w:hAnsi="宋体" w:cs="宋体"/>
                <w:kern w:val="0"/>
                <w:szCs w:val="21"/>
              </w:rPr>
            </w:pPr>
            <w:r w:rsidRPr="00760322">
              <w:rPr>
                <w:rFonts w:ascii="宋体" w:hAnsi="宋体" w:cs="宋体"/>
                <w:kern w:val="0"/>
                <w:szCs w:val="21"/>
              </w:rPr>
              <w:t>5.1.14</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照明良好，桌面光照度一般不小于</w:t>
            </w:r>
            <w:r w:rsidRPr="00097205">
              <w:rPr>
                <w:rFonts w:hint="eastAsia"/>
                <w:szCs w:val="21"/>
              </w:rPr>
              <w:t>150LX</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照明良好</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Del="000740FE" w:rsidRDefault="009D1FE0" w:rsidP="00BA0EC8">
            <w:pPr>
              <w:widowControl/>
              <w:spacing w:line="320" w:lineRule="exact"/>
              <w:jc w:val="center"/>
              <w:rPr>
                <w:rFonts w:ascii="宋体" w:hAnsi="宋体" w:cs="宋体"/>
                <w:kern w:val="0"/>
                <w:szCs w:val="21"/>
              </w:rPr>
            </w:pPr>
            <w:r w:rsidRPr="00760322">
              <w:rPr>
                <w:rFonts w:ascii="宋体" w:hAnsi="宋体" w:cs="宋体" w:hint="eastAsia"/>
                <w:kern w:val="0"/>
                <w:szCs w:val="21"/>
              </w:rPr>
              <w:t>5.1.15</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szCs w:val="21"/>
              </w:rPr>
              <w:t>噪声达标</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14"/>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RDefault="009D1FE0" w:rsidP="00BA0EC8">
            <w:pPr>
              <w:widowControl/>
              <w:spacing w:line="320" w:lineRule="exact"/>
              <w:jc w:val="center"/>
              <w:rPr>
                <w:rFonts w:ascii="宋体" w:hAnsi="宋体" w:cs="宋体"/>
                <w:kern w:val="0"/>
                <w:szCs w:val="21"/>
              </w:rPr>
            </w:pPr>
            <w:r w:rsidRPr="00760322">
              <w:rPr>
                <w:rFonts w:ascii="宋体" w:hAnsi="宋体" w:cs="宋体" w:hint="eastAsia"/>
                <w:kern w:val="0"/>
                <w:szCs w:val="21"/>
              </w:rPr>
              <w:t>5.1.16</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有可燃气体的实验室不能设吊顶</w:t>
            </w:r>
          </w:p>
        </w:tc>
        <w:tc>
          <w:tcPr>
            <w:tcW w:w="3260" w:type="dxa"/>
            <w:vAlign w:val="center"/>
          </w:tcPr>
          <w:p w:rsidR="009D1FE0" w:rsidRPr="00097205" w:rsidRDefault="009D1FE0" w:rsidP="00BA0EC8">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2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60322" w:rsidRDefault="009D1FE0" w:rsidP="00BA0EC8">
            <w:pPr>
              <w:widowControl/>
              <w:spacing w:line="320" w:lineRule="exact"/>
              <w:jc w:val="center"/>
              <w:rPr>
                <w:rFonts w:ascii="宋体" w:hAnsi="宋体" w:cs="宋体"/>
                <w:kern w:val="0"/>
                <w:szCs w:val="21"/>
              </w:rPr>
            </w:pPr>
            <w:r w:rsidRPr="00760322">
              <w:rPr>
                <w:rFonts w:ascii="宋体" w:hAnsi="宋体" w:cs="宋体" w:hint="eastAsia"/>
                <w:kern w:val="0"/>
                <w:szCs w:val="21"/>
              </w:rPr>
              <w:t>5.1.17</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vAlign w:val="center"/>
          </w:tcPr>
          <w:p w:rsidR="009D1FE0" w:rsidRPr="00097205" w:rsidRDefault="009D1FE0" w:rsidP="00BA0EC8">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5.2</w:t>
            </w:r>
            <w:r>
              <w:rPr>
                <w:rFonts w:ascii="宋体" w:hAnsi="宋体" w:cs="宋体" w:hint="eastAsia"/>
                <w:b/>
                <w:kern w:val="0"/>
                <w:szCs w:val="21"/>
              </w:rPr>
              <w:t>管线基础</w:t>
            </w: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5.2.1</w:t>
            </w:r>
          </w:p>
        </w:tc>
        <w:tc>
          <w:tcPr>
            <w:tcW w:w="5954" w:type="dxa"/>
            <w:vAlign w:val="center"/>
          </w:tcPr>
          <w:p w:rsidR="009D1FE0" w:rsidRPr="00097205" w:rsidRDefault="009D1FE0" w:rsidP="00BA0EC8">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管线布局合理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88"/>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5.2.2</w:t>
            </w:r>
          </w:p>
        </w:tc>
        <w:tc>
          <w:tcPr>
            <w:tcW w:w="5954" w:type="dxa"/>
            <w:vAlign w:val="center"/>
          </w:tcPr>
          <w:p w:rsidR="009D1FE0" w:rsidRPr="00097205" w:rsidRDefault="009D1FE0" w:rsidP="00BA0EC8">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供气管道有标识，无破损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5.2.3</w:t>
            </w:r>
          </w:p>
        </w:tc>
        <w:tc>
          <w:tcPr>
            <w:tcW w:w="5954" w:type="dxa"/>
            <w:vAlign w:val="center"/>
          </w:tcPr>
          <w:p w:rsidR="009D1FE0" w:rsidRPr="00097205" w:rsidRDefault="009D1FE0" w:rsidP="00BA0EC8">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可燃气管道远离高温、明火</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F764F5"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5.3</w:t>
            </w:r>
            <w:r>
              <w:rPr>
                <w:rFonts w:ascii="宋体" w:hAnsi="宋体" w:cs="宋体" w:hint="eastAsia"/>
                <w:b/>
                <w:kern w:val="0"/>
                <w:szCs w:val="21"/>
              </w:rPr>
              <w:t>卫生与</w:t>
            </w:r>
            <w:r>
              <w:rPr>
                <w:rFonts w:ascii="宋体" w:hAnsi="宋体" w:cs="宋体"/>
                <w:b/>
                <w:kern w:val="0"/>
                <w:szCs w:val="21"/>
              </w:rPr>
              <w:t>日常管理</w:t>
            </w:r>
          </w:p>
        </w:tc>
        <w:tc>
          <w:tcPr>
            <w:tcW w:w="1275" w:type="dxa"/>
            <w:vMerge w:val="restart"/>
            <w:vAlign w:val="center"/>
          </w:tcPr>
          <w:p w:rsidR="009D1FE0" w:rsidRPr="00F764F5"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5.3.1</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5.3.2</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整洁卫生有序</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5.3.3</w:t>
            </w:r>
          </w:p>
        </w:tc>
        <w:tc>
          <w:tcPr>
            <w:tcW w:w="5954" w:type="dxa"/>
            <w:vAlign w:val="center"/>
          </w:tcPr>
          <w:p w:rsidR="009D1FE0" w:rsidRPr="00097205" w:rsidRDefault="009D1FE0" w:rsidP="00BA0EC8">
            <w:pPr>
              <w:spacing w:line="300" w:lineRule="exact"/>
              <w:jc w:val="left"/>
              <w:rPr>
                <w:rFonts w:ascii="宋体" w:hAnsi="宋体" w:cs="宋体"/>
                <w:szCs w:val="21"/>
              </w:rPr>
            </w:pPr>
            <w:r w:rsidRPr="00097205">
              <w:rPr>
                <w:rFonts w:hint="eastAsia"/>
                <w:szCs w:val="21"/>
              </w:rPr>
              <w:t>不存在门开着而无人的现象</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人员要在岗</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5.3.4</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查看</w:t>
            </w:r>
            <w:r w:rsidRPr="00097205">
              <w:rPr>
                <w:bCs/>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5.3.5</w:t>
            </w:r>
          </w:p>
        </w:tc>
        <w:tc>
          <w:tcPr>
            <w:tcW w:w="5954" w:type="dxa"/>
            <w:vAlign w:val="center"/>
          </w:tcPr>
          <w:p w:rsidR="009D1FE0" w:rsidRPr="00097205" w:rsidRDefault="009D1FE0" w:rsidP="00BA0EC8">
            <w:pPr>
              <w:spacing w:line="300" w:lineRule="exact"/>
              <w:rPr>
                <w:szCs w:val="21"/>
              </w:rPr>
            </w:pPr>
            <w:r w:rsidRPr="00097205">
              <w:rPr>
                <w:rFonts w:hint="eastAsia"/>
                <w:szCs w:val="21"/>
              </w:rPr>
              <w:t>实验室</w:t>
            </w:r>
            <w:r w:rsidRPr="00097205">
              <w:rPr>
                <w:szCs w:val="21"/>
              </w:rPr>
              <w:t>有卫生安全值日表，有执行记录</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查看</w:t>
            </w:r>
            <w:r w:rsidRPr="00097205">
              <w:rPr>
                <w:bCs/>
                <w:szCs w:val="21"/>
              </w:rPr>
              <w:t>记录表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540E6E" w:rsidRDefault="009D1FE0" w:rsidP="00BA0EC8">
            <w:pPr>
              <w:widowControl/>
              <w:spacing w:line="320" w:lineRule="exact"/>
              <w:jc w:val="center"/>
              <w:rPr>
                <w:rFonts w:ascii="宋体" w:hAnsi="宋体" w:cs="宋体"/>
                <w:b/>
                <w:kern w:val="0"/>
                <w:szCs w:val="21"/>
              </w:rPr>
            </w:pPr>
            <w:r w:rsidRPr="00540E6E">
              <w:rPr>
                <w:rFonts w:ascii="宋体" w:hAnsi="宋体" w:cs="宋体" w:hint="eastAsia"/>
                <w:b/>
                <w:kern w:val="0"/>
                <w:szCs w:val="21"/>
              </w:rPr>
              <w:t>5.4场所</w:t>
            </w:r>
            <w:r w:rsidRPr="00540E6E">
              <w:rPr>
                <w:rFonts w:ascii="宋体" w:hAnsi="宋体" w:cs="宋体"/>
                <w:b/>
                <w:kern w:val="0"/>
                <w:szCs w:val="21"/>
              </w:rPr>
              <w:t>其他安全</w:t>
            </w:r>
          </w:p>
        </w:tc>
        <w:tc>
          <w:tcPr>
            <w:tcW w:w="1275" w:type="dxa"/>
            <w:vMerge w:val="restart"/>
            <w:vAlign w:val="center"/>
          </w:tcPr>
          <w:p w:rsidR="009D1FE0" w:rsidRPr="00540E6E" w:rsidRDefault="009D1FE0" w:rsidP="00BA0EC8">
            <w:pPr>
              <w:widowControl/>
              <w:spacing w:line="320" w:lineRule="exact"/>
              <w:jc w:val="center"/>
              <w:rPr>
                <w:rFonts w:ascii="宋体" w:hAnsi="宋体" w:cs="宋体"/>
                <w:b/>
                <w:kern w:val="0"/>
                <w:szCs w:val="21"/>
              </w:rPr>
            </w:pPr>
            <w:r w:rsidRPr="00F764F5">
              <w:rPr>
                <w:rFonts w:ascii="宋体" w:hAnsi="宋体" w:cs="宋体" w:hint="eastAsia"/>
                <w:b/>
                <w:kern w:val="0"/>
                <w:szCs w:val="21"/>
              </w:rPr>
              <w:t>资产与实验室管理处</w:t>
            </w: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kern w:val="0"/>
                <w:szCs w:val="21"/>
              </w:rPr>
              <w:t>5.4.1</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查看</w:t>
            </w:r>
            <w:r w:rsidRPr="00097205">
              <w:rPr>
                <w:bCs/>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kern w:val="0"/>
                <w:szCs w:val="21"/>
              </w:rPr>
              <w:t>5.4.2</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危险性实验室配备了急救药箱，药箱不上锁、药品在保质期内</w:t>
            </w:r>
          </w:p>
        </w:tc>
        <w:tc>
          <w:tcPr>
            <w:tcW w:w="3260" w:type="dxa"/>
            <w:vAlign w:val="center"/>
          </w:tcPr>
          <w:p w:rsidR="009D1FE0" w:rsidRPr="00097205" w:rsidRDefault="009D1FE0" w:rsidP="00BA0EC8">
            <w:pPr>
              <w:spacing w:line="300" w:lineRule="exact"/>
              <w:jc w:val="left"/>
              <w:rPr>
                <w:bCs/>
                <w:szCs w:val="21"/>
              </w:rPr>
            </w:pPr>
            <w:r w:rsidRPr="00097205">
              <w:rPr>
                <w:bCs/>
                <w:szCs w:val="21"/>
              </w:rPr>
              <w:t>不同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kern w:val="0"/>
                <w:szCs w:val="21"/>
              </w:rPr>
              <w:t>5.4.3</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实验室内不放无关物品，如电动车、自行车等</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查看</w:t>
            </w:r>
            <w:r w:rsidRPr="00097205">
              <w:rPr>
                <w:bCs/>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kern w:val="0"/>
                <w:szCs w:val="21"/>
              </w:rPr>
              <w:t>5.4.4</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kern w:val="0"/>
                <w:szCs w:val="21"/>
              </w:rPr>
              <w:t>5.4.5</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不得在实验室内睡觉过夜</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kern w:val="0"/>
                <w:szCs w:val="21"/>
              </w:rPr>
              <w:t>5.4.6</w:t>
            </w:r>
          </w:p>
        </w:tc>
        <w:tc>
          <w:tcPr>
            <w:tcW w:w="5954" w:type="dxa"/>
            <w:vAlign w:val="center"/>
          </w:tcPr>
          <w:p w:rsidR="009D1FE0" w:rsidRPr="00097205" w:rsidRDefault="009D1FE0" w:rsidP="00BA0EC8">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vAlign w:val="center"/>
          </w:tcPr>
          <w:p w:rsidR="009D1FE0" w:rsidRPr="00097205" w:rsidRDefault="009D1FE0" w:rsidP="00BA0EC8">
            <w:pPr>
              <w:spacing w:line="300" w:lineRule="exact"/>
              <w:jc w:val="left"/>
              <w:rPr>
                <w:bCs/>
                <w:szCs w:val="21"/>
              </w:rPr>
            </w:pPr>
            <w:r w:rsidRPr="00097205">
              <w:rPr>
                <w:rFonts w:hint="eastAsia"/>
                <w:bCs/>
                <w:szCs w:val="21"/>
              </w:rPr>
              <w:t>查看</w:t>
            </w:r>
            <w:r w:rsidRPr="00097205">
              <w:rPr>
                <w:bCs/>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40E6E"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595C13" w:rsidRDefault="009D1FE0" w:rsidP="00BA0EC8">
            <w:pPr>
              <w:widowControl/>
              <w:spacing w:line="320" w:lineRule="exact"/>
              <w:jc w:val="center"/>
              <w:rPr>
                <w:rFonts w:ascii="宋体" w:hAnsi="宋体" w:cs="宋体"/>
                <w:kern w:val="0"/>
                <w:szCs w:val="21"/>
              </w:rPr>
            </w:pPr>
            <w:r w:rsidRPr="00595C13">
              <w:rPr>
                <w:rFonts w:ascii="宋体" w:hAnsi="宋体" w:cs="宋体" w:hint="eastAsia"/>
                <w:kern w:val="0"/>
                <w:szCs w:val="21"/>
              </w:rPr>
              <w:t>5</w:t>
            </w:r>
            <w:r w:rsidRPr="00595C13">
              <w:rPr>
                <w:rFonts w:ascii="宋体" w:hAnsi="宋体" w:cs="宋体"/>
                <w:kern w:val="0"/>
                <w:szCs w:val="21"/>
              </w:rPr>
              <w:t>.4.7</w:t>
            </w:r>
          </w:p>
        </w:tc>
        <w:tc>
          <w:tcPr>
            <w:tcW w:w="5954" w:type="dxa"/>
            <w:vAlign w:val="center"/>
          </w:tcPr>
          <w:p w:rsidR="009D1FE0" w:rsidRPr="00822F75" w:rsidRDefault="009D1FE0" w:rsidP="00BA0EC8">
            <w:pPr>
              <w:spacing w:line="300" w:lineRule="exact"/>
              <w:rPr>
                <w:color w:val="000000"/>
                <w:szCs w:val="21"/>
              </w:rPr>
            </w:pPr>
            <w:r w:rsidRPr="00822F75">
              <w:rPr>
                <w:rFonts w:hint="eastAsia"/>
                <w:color w:val="000000"/>
                <w:szCs w:val="21"/>
              </w:rPr>
              <w:t>废弃</w:t>
            </w:r>
            <w:r w:rsidRPr="00822F75">
              <w:rPr>
                <w:color w:val="000000"/>
                <w:szCs w:val="21"/>
              </w:rPr>
              <w:t>不用的实验室，需</w:t>
            </w:r>
            <w:r w:rsidRPr="00822F75">
              <w:rPr>
                <w:rFonts w:hint="eastAsia"/>
                <w:color w:val="000000"/>
                <w:szCs w:val="21"/>
              </w:rPr>
              <w:t>明确</w:t>
            </w:r>
            <w:r w:rsidRPr="00822F75">
              <w:rPr>
                <w:color w:val="000000"/>
                <w:szCs w:val="21"/>
              </w:rPr>
              <w:t>责任</w:t>
            </w:r>
            <w:r w:rsidRPr="00822F75">
              <w:rPr>
                <w:rFonts w:hint="eastAsia"/>
                <w:color w:val="000000"/>
                <w:szCs w:val="21"/>
              </w:rPr>
              <w:t>落实</w:t>
            </w:r>
            <w:r w:rsidRPr="00822F75">
              <w:rPr>
                <w:color w:val="000000"/>
                <w:szCs w:val="21"/>
              </w:rPr>
              <w:t>安全防范措施</w:t>
            </w:r>
            <w:r w:rsidRPr="00822F75">
              <w:rPr>
                <w:rFonts w:hint="eastAsia"/>
                <w:color w:val="000000"/>
                <w:szCs w:val="21"/>
              </w:rPr>
              <w:t>；具有</w:t>
            </w:r>
            <w:r w:rsidRPr="00822F75">
              <w:rPr>
                <w:color w:val="000000"/>
                <w:szCs w:val="21"/>
              </w:rPr>
              <w:t>危险隐患的实验室及设备在拆除前必须做好安全论证</w:t>
            </w:r>
            <w:r w:rsidRPr="00822F75">
              <w:rPr>
                <w:rFonts w:hint="eastAsia"/>
                <w:color w:val="000000"/>
                <w:szCs w:val="21"/>
              </w:rPr>
              <w:t>，</w:t>
            </w:r>
            <w:r w:rsidRPr="00822F75">
              <w:rPr>
                <w:color w:val="000000"/>
                <w:szCs w:val="21"/>
              </w:rPr>
              <w:t>并认真实施</w:t>
            </w:r>
          </w:p>
        </w:tc>
        <w:tc>
          <w:tcPr>
            <w:tcW w:w="3260" w:type="dxa"/>
            <w:vAlign w:val="center"/>
          </w:tcPr>
          <w:p w:rsidR="009D1FE0" w:rsidRPr="00822F75" w:rsidRDefault="009D1FE0" w:rsidP="00BA0EC8">
            <w:pPr>
              <w:spacing w:line="300" w:lineRule="exact"/>
              <w:jc w:val="left"/>
              <w:rPr>
                <w:bCs/>
                <w:color w:val="000000"/>
                <w:szCs w:val="21"/>
              </w:rPr>
            </w:pPr>
            <w:r w:rsidRPr="00822F75">
              <w:rPr>
                <w:rFonts w:hint="eastAsia"/>
                <w:bCs/>
                <w:color w:val="000000"/>
                <w:szCs w:val="21"/>
              </w:rPr>
              <w:t>查看现场</w:t>
            </w:r>
            <w:r w:rsidRPr="00822F75">
              <w:rPr>
                <w:bCs/>
                <w:color w:val="000000"/>
                <w:szCs w:val="21"/>
              </w:rPr>
              <w:t>与资料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540E6E" w:rsidRDefault="009D1FE0" w:rsidP="00BA0EC8">
            <w:pPr>
              <w:widowControl/>
              <w:spacing w:line="320" w:lineRule="exact"/>
              <w:jc w:val="center"/>
              <w:rPr>
                <w:rFonts w:ascii="宋体" w:hAnsi="宋体" w:cs="宋体"/>
                <w:b/>
                <w:kern w:val="0"/>
                <w:szCs w:val="21"/>
              </w:rPr>
            </w:pPr>
            <w:r w:rsidRPr="00540E6E">
              <w:rPr>
                <w:rFonts w:ascii="宋体" w:hAnsi="宋体" w:cs="宋体" w:hint="eastAsia"/>
                <w:b/>
                <w:kern w:val="0"/>
                <w:szCs w:val="21"/>
              </w:rPr>
              <w:t>6</w:t>
            </w:r>
            <w:r>
              <w:rPr>
                <w:rFonts w:ascii="宋体" w:hAnsi="宋体" w:cs="宋体" w:hint="eastAsia"/>
                <w:b/>
                <w:kern w:val="0"/>
                <w:szCs w:val="21"/>
              </w:rPr>
              <w:t>安全</w:t>
            </w:r>
            <w:r>
              <w:rPr>
                <w:rFonts w:ascii="宋体" w:hAnsi="宋体" w:cs="宋体"/>
                <w:b/>
                <w:kern w:val="0"/>
                <w:szCs w:val="21"/>
              </w:rPr>
              <w:t>设施</w:t>
            </w:r>
          </w:p>
        </w:tc>
        <w:tc>
          <w:tcPr>
            <w:tcW w:w="1418" w:type="dxa"/>
            <w:vMerge w:val="restart"/>
            <w:vAlign w:val="center"/>
          </w:tcPr>
          <w:p w:rsidR="009D1FE0" w:rsidRPr="00540E6E" w:rsidRDefault="009D1FE0" w:rsidP="00BA0EC8">
            <w:pPr>
              <w:widowControl/>
              <w:spacing w:line="320" w:lineRule="exact"/>
              <w:jc w:val="center"/>
              <w:rPr>
                <w:rFonts w:ascii="宋体" w:hAnsi="宋体" w:cs="宋体"/>
                <w:b/>
                <w:kern w:val="0"/>
                <w:szCs w:val="21"/>
              </w:rPr>
            </w:pPr>
            <w:r w:rsidRPr="00540E6E">
              <w:rPr>
                <w:rFonts w:ascii="宋体" w:hAnsi="宋体" w:cs="宋体" w:hint="eastAsia"/>
                <w:b/>
                <w:kern w:val="0"/>
                <w:szCs w:val="21"/>
              </w:rPr>
              <w:t>6.1</w:t>
            </w:r>
            <w:r w:rsidRPr="00822F75">
              <w:rPr>
                <w:rFonts w:ascii="宋体" w:hAnsi="宋体"/>
                <w:b/>
                <w:kern w:val="0"/>
                <w:szCs w:val="21"/>
              </w:rPr>
              <w:t>消防设施</w:t>
            </w:r>
          </w:p>
        </w:tc>
        <w:tc>
          <w:tcPr>
            <w:tcW w:w="1275" w:type="dxa"/>
            <w:vMerge w:val="restart"/>
            <w:vAlign w:val="center"/>
          </w:tcPr>
          <w:p w:rsidR="009D1FE0" w:rsidRPr="00540E6E"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公安处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6.1.1</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具有潜在火灾危险的实验室内应配备合适的灭火设备（烟感</w:t>
            </w:r>
            <w:r w:rsidRPr="00822F75">
              <w:rPr>
                <w:rFonts w:ascii="宋体" w:hAnsi="宋体"/>
                <w:kern w:val="0"/>
                <w:szCs w:val="21"/>
              </w:rPr>
              <w:t>报警器、</w:t>
            </w:r>
            <w:r w:rsidRPr="00822F75">
              <w:rPr>
                <w:rFonts w:ascii="宋体" w:hAnsi="宋体" w:hint="eastAsia"/>
                <w:kern w:val="0"/>
                <w:szCs w:val="21"/>
              </w:rPr>
              <w:t>灭火器、灭火毯、消防沙桶、消防喷淋等），正常有效、</w:t>
            </w:r>
            <w:r w:rsidRPr="00822F75">
              <w:rPr>
                <w:rFonts w:ascii="宋体" w:hAnsi="宋体"/>
                <w:kern w:val="0"/>
                <w:szCs w:val="21"/>
              </w:rPr>
              <w:t>方便取用</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kern w:val="0"/>
                <w:szCs w:val="21"/>
              </w:rPr>
              <w:t>灭火器种类适合；</w:t>
            </w:r>
            <w:r w:rsidRPr="00822F75">
              <w:rPr>
                <w:rFonts w:ascii="宋体" w:hAnsi="宋体"/>
                <w:bCs/>
                <w:kern w:val="0"/>
                <w:szCs w:val="21"/>
              </w:rPr>
              <w:t>公共</w:t>
            </w:r>
            <w:r w:rsidRPr="00822F75">
              <w:rPr>
                <w:rFonts w:ascii="宋体" w:hAnsi="宋体" w:hint="eastAsia"/>
                <w:bCs/>
                <w:kern w:val="0"/>
                <w:szCs w:val="21"/>
              </w:rPr>
              <w:t>区域</w:t>
            </w:r>
            <w:r w:rsidRPr="00822F75">
              <w:rPr>
                <w:rFonts w:ascii="宋体" w:hAnsi="宋体"/>
                <w:bCs/>
                <w:kern w:val="0"/>
                <w:szCs w:val="21"/>
              </w:rPr>
              <w:t>灭火器数量</w:t>
            </w:r>
            <w:r w:rsidRPr="00822F75">
              <w:rPr>
                <w:rFonts w:ascii="宋体" w:hAnsi="宋体" w:hint="eastAsia"/>
                <w:bCs/>
                <w:kern w:val="0"/>
                <w:szCs w:val="21"/>
              </w:rPr>
              <w:t>（间距）</w:t>
            </w:r>
            <w:r w:rsidRPr="00822F75">
              <w:rPr>
                <w:rFonts w:ascii="宋体" w:hAnsi="宋体"/>
                <w:bCs/>
                <w:kern w:val="0"/>
                <w:szCs w:val="21"/>
              </w:rPr>
              <w:t>与</w:t>
            </w:r>
            <w:r w:rsidRPr="00822F75">
              <w:rPr>
                <w:rFonts w:ascii="宋体" w:hAnsi="宋体" w:hint="eastAsia"/>
                <w:bCs/>
                <w:kern w:val="0"/>
                <w:szCs w:val="21"/>
              </w:rPr>
              <w:t>实验室</w:t>
            </w:r>
            <w:r w:rsidRPr="00822F75">
              <w:rPr>
                <w:rFonts w:ascii="宋体" w:hAnsi="宋体"/>
                <w:bCs/>
                <w:kern w:val="0"/>
                <w:szCs w:val="21"/>
              </w:rPr>
              <w:t>安全等级</w:t>
            </w:r>
            <w:r w:rsidRPr="00822F75">
              <w:rPr>
                <w:rFonts w:ascii="宋体" w:hAnsi="宋体" w:hint="eastAsia"/>
                <w:bCs/>
                <w:kern w:val="0"/>
                <w:szCs w:val="21"/>
              </w:rPr>
              <w:t>相</w:t>
            </w:r>
            <w:r w:rsidRPr="00822F75">
              <w:rPr>
                <w:rFonts w:ascii="宋体" w:hAnsi="宋体"/>
                <w:bCs/>
                <w:kern w:val="0"/>
                <w:szCs w:val="21"/>
              </w:rPr>
              <w:t>适应</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6.1.2</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灭火器在有效期内（压力指针</w:t>
            </w:r>
            <w:r w:rsidRPr="00822F75">
              <w:rPr>
                <w:rFonts w:ascii="宋体" w:hAnsi="宋体"/>
                <w:kern w:val="0"/>
                <w:szCs w:val="21"/>
              </w:rPr>
              <w:t>位置</w:t>
            </w:r>
            <w:r w:rsidRPr="00822F75">
              <w:rPr>
                <w:rFonts w:ascii="宋体" w:hAnsi="宋体" w:hint="eastAsia"/>
                <w:kern w:val="0"/>
                <w:szCs w:val="21"/>
              </w:rPr>
              <w:t>正常等），安全销（拉针）正常，瓶身无破损、腐蚀</w:t>
            </w:r>
          </w:p>
        </w:tc>
        <w:tc>
          <w:tcPr>
            <w:tcW w:w="3260" w:type="dxa"/>
            <w:vAlign w:val="center"/>
          </w:tcPr>
          <w:p w:rsidR="009D1FE0" w:rsidRPr="00822F75" w:rsidRDefault="009D1FE0" w:rsidP="00BA0EC8">
            <w:pPr>
              <w:spacing w:line="300" w:lineRule="exac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6.1.3</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在显著位置张贴有紧急逃生疏散路线图，图上逃生路线有二条以上；路线与现场情况符合</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6.1.4</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主要逃生路径（室内、楼梯、通道和出口处）有足够的紧急照明灯，功能正常</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6.1.5</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定期</w:t>
            </w:r>
            <w:r w:rsidRPr="00822F75">
              <w:rPr>
                <w:rFonts w:ascii="宋体" w:hAnsi="宋体"/>
                <w:kern w:val="0"/>
                <w:szCs w:val="21"/>
              </w:rPr>
              <w:t>开展</w:t>
            </w:r>
            <w:r w:rsidRPr="00822F75">
              <w:rPr>
                <w:rFonts w:ascii="宋体" w:hAnsi="宋体" w:hint="eastAsia"/>
                <w:kern w:val="0"/>
                <w:szCs w:val="21"/>
              </w:rPr>
              <w:t>消防设备、灭火器的使用训练；熟悉紧急疏散路线及火场逃生注意事项</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查看记录、现场提问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6.2</w:t>
            </w:r>
            <w:r w:rsidRPr="00822F75">
              <w:rPr>
                <w:rFonts w:ascii="宋体" w:hAnsi="宋体"/>
                <w:b/>
                <w:kern w:val="0"/>
                <w:szCs w:val="21"/>
              </w:rPr>
              <w:t>应急喷淋</w:t>
            </w:r>
            <w:r w:rsidRPr="00822F75">
              <w:rPr>
                <w:rFonts w:ascii="宋体" w:hAnsi="宋体" w:hint="eastAsia"/>
                <w:b/>
                <w:kern w:val="0"/>
                <w:szCs w:val="21"/>
              </w:rPr>
              <w:t>与</w:t>
            </w:r>
            <w:r w:rsidRPr="00822F75">
              <w:rPr>
                <w:rFonts w:ascii="宋体" w:hAnsi="宋体"/>
                <w:b/>
                <w:kern w:val="0"/>
                <w:szCs w:val="21"/>
              </w:rPr>
              <w:t>洗眼装置</w:t>
            </w:r>
          </w:p>
        </w:tc>
        <w:tc>
          <w:tcPr>
            <w:tcW w:w="1275"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资产与实验室管理处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6.2.1</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存在可能受到化学和生物伤害的实验区域，需配置应急喷淋和洗眼装置，走廊有显著引导标识</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6.2.2</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应急喷淋安装地点与工作区域之间畅通，距离不超过30米；应急喷淋安装位置合适，拉杆位置</w:t>
            </w:r>
            <w:r w:rsidRPr="00822F75">
              <w:rPr>
                <w:rFonts w:ascii="宋体" w:hAnsi="宋体"/>
                <w:kern w:val="0"/>
                <w:szCs w:val="21"/>
              </w:rPr>
              <w:t>合适、</w:t>
            </w:r>
            <w:r w:rsidRPr="00822F75">
              <w:rPr>
                <w:rFonts w:ascii="宋体" w:hAnsi="宋体" w:hint="eastAsia"/>
                <w:kern w:val="0"/>
                <w:szCs w:val="21"/>
              </w:rPr>
              <w:t>方向</w:t>
            </w:r>
            <w:r w:rsidRPr="00822F75">
              <w:rPr>
                <w:rFonts w:ascii="宋体" w:hAnsi="宋体"/>
                <w:kern w:val="0"/>
                <w:szCs w:val="21"/>
              </w:rPr>
              <w:t>正确</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bCs/>
                <w:kern w:val="0"/>
                <w:szCs w:val="21"/>
              </w:rPr>
              <w:t>拉杆往下拉出水；在走廊</w:t>
            </w:r>
            <w:r w:rsidRPr="00822F75">
              <w:rPr>
                <w:rFonts w:ascii="宋体" w:hAnsi="宋体" w:hint="eastAsia"/>
                <w:bCs/>
                <w:kern w:val="0"/>
                <w:szCs w:val="21"/>
              </w:rPr>
              <w:t>安装</w:t>
            </w:r>
            <w:r w:rsidRPr="00822F75">
              <w:rPr>
                <w:rFonts w:ascii="宋体" w:hAnsi="宋体"/>
                <w:bCs/>
                <w:kern w:val="0"/>
                <w:szCs w:val="21"/>
              </w:rPr>
              <w:t>可以没有下水道</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14"/>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6.2.3</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kern w:val="0"/>
                <w:szCs w:val="21"/>
              </w:rPr>
              <w:t>应急喷淋装置水管总阀处常开状，喷</w:t>
            </w:r>
            <w:r w:rsidRPr="00822F75">
              <w:rPr>
                <w:rFonts w:ascii="宋体" w:hAnsi="宋体" w:hint="eastAsia"/>
                <w:kern w:val="0"/>
                <w:szCs w:val="21"/>
              </w:rPr>
              <w:t>淋</w:t>
            </w:r>
            <w:r w:rsidRPr="00822F75">
              <w:rPr>
                <w:rFonts w:ascii="宋体" w:hAnsi="宋体"/>
                <w:kern w:val="0"/>
                <w:szCs w:val="21"/>
              </w:rPr>
              <w:t>头下方无障碍物</w:t>
            </w:r>
            <w:r w:rsidRPr="00822F75">
              <w:rPr>
                <w:rFonts w:ascii="宋体" w:hAnsi="宋体" w:hint="eastAsia"/>
                <w:kern w:val="0"/>
                <w:szCs w:val="21"/>
              </w:rPr>
              <w:t>；</w:t>
            </w:r>
            <w:r w:rsidRPr="00822F75">
              <w:rPr>
                <w:rFonts w:ascii="宋体" w:hAnsi="宋体"/>
                <w:kern w:val="0"/>
                <w:szCs w:val="21"/>
              </w:rPr>
              <w:t>不能以普通淋浴装置代替应急喷淋装置</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6.2.4</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洗眼装置接入生活用水管道，水量水压适中（喷出高度</w:t>
            </w:r>
            <w:r w:rsidRPr="00822F75">
              <w:rPr>
                <w:rFonts w:ascii="宋体" w:hAnsi="宋体"/>
                <w:kern w:val="0"/>
                <w:szCs w:val="21"/>
              </w:rPr>
              <w:t>8</w:t>
            </w:r>
            <w:r w:rsidRPr="00822F75">
              <w:rPr>
                <w:rFonts w:ascii="宋体" w:hAnsi="宋体" w:hint="eastAsia"/>
                <w:kern w:val="0"/>
                <w:szCs w:val="21"/>
              </w:rPr>
              <w:t>-10cm），</w:t>
            </w:r>
            <w:r w:rsidRPr="00822F75">
              <w:rPr>
                <w:rFonts w:ascii="宋体" w:hAnsi="宋体" w:hint="eastAsia"/>
                <w:bCs/>
                <w:kern w:val="0"/>
                <w:szCs w:val="21"/>
              </w:rPr>
              <w:t>水流畅通平稳</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不得接消防用水</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6.2.5</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定期维护应急喷淋与</w:t>
            </w:r>
            <w:r w:rsidRPr="00822F75">
              <w:rPr>
                <w:rFonts w:ascii="宋体" w:hAnsi="宋体"/>
                <w:kern w:val="0"/>
                <w:szCs w:val="21"/>
              </w:rPr>
              <w:t>洗眼</w:t>
            </w:r>
            <w:r w:rsidRPr="00822F75">
              <w:rPr>
                <w:rFonts w:ascii="宋体" w:hAnsi="宋体" w:hint="eastAsia"/>
                <w:kern w:val="0"/>
                <w:szCs w:val="21"/>
              </w:rPr>
              <w:t>装置，并有检查记录（每月启动一次阀门，时刻保证管内流水畅通）；每周擦拭洗眼喷头</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查看维护记录、无锈水脏水</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25"/>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822F75">
              <w:rPr>
                <w:rFonts w:ascii="宋体" w:hAnsi="宋体"/>
                <w:b/>
                <w:kern w:val="0"/>
                <w:szCs w:val="21"/>
              </w:rPr>
              <w:t>6.3通风系统</w:t>
            </w:r>
          </w:p>
        </w:tc>
        <w:tc>
          <w:tcPr>
            <w:tcW w:w="1275"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资产与实验室管理处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6</w:t>
            </w:r>
            <w:r>
              <w:rPr>
                <w:rFonts w:ascii="宋体" w:hAnsi="宋体" w:cs="宋体"/>
                <w:kern w:val="0"/>
                <w:szCs w:val="21"/>
              </w:rPr>
              <w:t>.3.1</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有需要的实验场所</w:t>
            </w:r>
            <w:r w:rsidRPr="00822F75">
              <w:rPr>
                <w:rFonts w:ascii="宋体" w:hAnsi="宋体"/>
                <w:kern w:val="0"/>
                <w:szCs w:val="21"/>
              </w:rPr>
              <w:t>配备符合要求的通风系统，管道风机需防腐，使用可燃气体场所应采用防爆风机</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8"/>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6.3.2</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实验室</w:t>
            </w:r>
            <w:r w:rsidRPr="00822F75">
              <w:rPr>
                <w:rFonts w:ascii="宋体" w:hAnsi="宋体"/>
                <w:kern w:val="0"/>
                <w:szCs w:val="21"/>
              </w:rPr>
              <w:t>通风系统运行</w:t>
            </w:r>
            <w:r w:rsidRPr="00822F75">
              <w:rPr>
                <w:rFonts w:ascii="宋体" w:hAnsi="宋体" w:hint="eastAsia"/>
                <w:kern w:val="0"/>
                <w:szCs w:val="21"/>
              </w:rPr>
              <w:t>正常，</w:t>
            </w:r>
            <w:r w:rsidRPr="00097205">
              <w:rPr>
                <w:rFonts w:hint="eastAsia"/>
                <w:szCs w:val="21"/>
              </w:rPr>
              <w:t>柜口面</w:t>
            </w:r>
            <w:r w:rsidRPr="00822F75">
              <w:rPr>
                <w:rFonts w:ascii="宋体" w:hAnsi="宋体" w:hint="eastAsia"/>
                <w:kern w:val="0"/>
                <w:szCs w:val="21"/>
              </w:rPr>
              <w:t>风速0.</w:t>
            </w:r>
            <w:r w:rsidRPr="00822F75">
              <w:rPr>
                <w:rFonts w:ascii="宋体" w:hAnsi="宋体"/>
                <w:kern w:val="0"/>
                <w:szCs w:val="21"/>
              </w:rPr>
              <w:t>3</w:t>
            </w:r>
            <w:r w:rsidRPr="00822F75">
              <w:rPr>
                <w:rFonts w:ascii="宋体" w:hAnsi="宋体" w:hint="eastAsia"/>
                <w:kern w:val="0"/>
                <w:szCs w:val="21"/>
              </w:rPr>
              <w:t>5-0.</w:t>
            </w:r>
            <w:r w:rsidRPr="00822F75">
              <w:rPr>
                <w:rFonts w:ascii="宋体" w:hAnsi="宋体"/>
                <w:kern w:val="0"/>
                <w:szCs w:val="21"/>
              </w:rPr>
              <w:t>7</w:t>
            </w:r>
            <w:r w:rsidRPr="00822F75">
              <w:rPr>
                <w:rFonts w:ascii="宋体" w:hAnsi="宋体" w:hint="eastAsia"/>
                <w:kern w:val="0"/>
                <w:szCs w:val="21"/>
              </w:rPr>
              <w:t>5 m/s，定期进行维护、检修有</w:t>
            </w:r>
            <w:r w:rsidRPr="00822F75">
              <w:rPr>
                <w:rFonts w:ascii="宋体" w:hAnsi="宋体"/>
                <w:kern w:val="0"/>
                <w:szCs w:val="21"/>
              </w:rPr>
              <w:t>记录</w:t>
            </w:r>
            <w:r w:rsidRPr="00822F75">
              <w:rPr>
                <w:rFonts w:ascii="宋体" w:hAnsi="宋体" w:hint="eastAsia"/>
                <w:kern w:val="0"/>
                <w:szCs w:val="21"/>
              </w:rPr>
              <w:t>；</w:t>
            </w:r>
            <w:r w:rsidRPr="00822F75">
              <w:rPr>
                <w:rFonts w:ascii="宋体" w:hAnsi="宋体"/>
                <w:kern w:val="0"/>
                <w:szCs w:val="21"/>
              </w:rPr>
              <w:t>屋顶风机固定无松动、无异常噪声</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w:t>
            </w:r>
            <w:r w:rsidRPr="00822F75">
              <w:rPr>
                <w:rFonts w:ascii="宋体" w:hAnsi="宋体"/>
                <w:kern w:val="0"/>
                <w:szCs w:val="21"/>
              </w:rPr>
              <w:t>风速测定</w:t>
            </w:r>
            <w:r w:rsidRPr="00822F75">
              <w:rPr>
                <w:rFonts w:ascii="宋体" w:hAnsi="宋体" w:hint="eastAsia"/>
                <w:bCs/>
                <w:kern w:val="0"/>
                <w:szCs w:val="21"/>
              </w:rPr>
              <w:t>、查阅记录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6.3.3</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根据需要在通风橱管路上安装有毒有害气体的吸附或处理装置（如</w:t>
            </w:r>
            <w:r w:rsidRPr="00822F75">
              <w:rPr>
                <w:rFonts w:ascii="宋体" w:hAnsi="宋体"/>
                <w:kern w:val="0"/>
                <w:szCs w:val="21"/>
              </w:rPr>
              <w:t>活性炭、光催化分</w:t>
            </w:r>
            <w:r w:rsidRPr="00822F75">
              <w:rPr>
                <w:rFonts w:ascii="宋体" w:hAnsi="宋体" w:hint="eastAsia"/>
                <w:kern w:val="0"/>
                <w:szCs w:val="21"/>
              </w:rPr>
              <w:t>解</w:t>
            </w:r>
            <w:r w:rsidRPr="00822F75">
              <w:rPr>
                <w:rFonts w:ascii="宋体" w:hAnsi="宋体"/>
                <w:kern w:val="0"/>
                <w:szCs w:val="21"/>
              </w:rPr>
              <w:t>、水喷淋等</w:t>
            </w:r>
            <w:r w:rsidRPr="00822F75">
              <w:rPr>
                <w:rFonts w:ascii="宋体" w:hAnsi="宋体" w:hint="eastAsia"/>
                <w:kern w:val="0"/>
                <w:szCs w:val="21"/>
              </w:rPr>
              <w:t>）</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查看</w:t>
            </w:r>
            <w:r w:rsidRPr="00822F75">
              <w:rPr>
                <w:rFonts w:ascii="宋体" w:hAnsi="宋体"/>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1"/>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6.3.4</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任何可能产生高浓度有害气体而导致个人曝露、或产生可燃、可爆炸气体或蒸汽而导致积聚的实验，都应在通风橱内进行</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6.3.5</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进行实验时，可调玻璃视窗开至据台面10</w:t>
            </w:r>
            <w:r w:rsidRPr="00822F75">
              <w:rPr>
                <w:rFonts w:ascii="宋体" w:hAnsi="宋体"/>
                <w:kern w:val="0"/>
                <w:szCs w:val="21"/>
              </w:rPr>
              <w:t>-</w:t>
            </w:r>
            <w:r w:rsidRPr="00822F75">
              <w:rPr>
                <w:rFonts w:ascii="宋体" w:hAnsi="宋体" w:hint="eastAsia"/>
                <w:kern w:val="0"/>
                <w:szCs w:val="21"/>
              </w:rPr>
              <w:t>15cm，保持</w:t>
            </w:r>
            <w:r w:rsidRPr="00822F75">
              <w:rPr>
                <w:rFonts w:ascii="宋体" w:hAnsi="宋体"/>
                <w:kern w:val="0"/>
                <w:szCs w:val="21"/>
              </w:rPr>
              <w:t>通风效果，并保护</w:t>
            </w:r>
            <w:r w:rsidRPr="00822F75">
              <w:rPr>
                <w:rFonts w:ascii="宋体" w:hAnsi="宋体" w:hint="eastAsia"/>
                <w:kern w:val="0"/>
                <w:szCs w:val="21"/>
              </w:rPr>
              <w:t>操作人员胸部以上部位</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r w:rsidRPr="00822F75">
              <w:rPr>
                <w:rFonts w:ascii="宋体" w:hAnsi="宋体"/>
                <w:bCs/>
                <w:kern w:val="0"/>
                <w:szCs w:val="21"/>
              </w:rPr>
              <w:t>玻璃视窗材料应是钢化玻璃</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1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6.3.6</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实验人员在通风橱进行实验时，避免将头伸入调节门内；不将一次性手套或较轻的塑料袋等留在通风橱内，以免堵塞排风口</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61"/>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6.3.7</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通风橱内应避免放置过多物品、器材，以免干扰空气的正常流动；通风橱内放置</w:t>
            </w:r>
            <w:r w:rsidRPr="00822F75">
              <w:rPr>
                <w:rFonts w:ascii="宋体" w:hAnsi="宋体"/>
                <w:kern w:val="0"/>
                <w:szCs w:val="21"/>
              </w:rPr>
              <w:t>物品</w:t>
            </w:r>
            <w:r w:rsidRPr="00822F75">
              <w:rPr>
                <w:rFonts w:ascii="宋体" w:hAnsi="宋体" w:hint="eastAsia"/>
                <w:kern w:val="0"/>
                <w:szCs w:val="21"/>
              </w:rPr>
              <w:t>应距离调节门内侧15cm左右，以免</w:t>
            </w:r>
            <w:r w:rsidRPr="00822F75">
              <w:rPr>
                <w:rFonts w:ascii="宋体" w:hAnsi="宋体"/>
                <w:kern w:val="0"/>
                <w:szCs w:val="21"/>
              </w:rPr>
              <w:t>掉落</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w:t>
            </w:r>
            <w:r w:rsidRPr="00F04C16">
              <w:rPr>
                <w:rFonts w:ascii="宋体" w:hAnsi="宋体" w:cs="宋体"/>
                <w:kern w:val="0"/>
                <w:szCs w:val="21"/>
              </w:rPr>
              <w:t>8</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涉及</w:t>
            </w:r>
            <w:r w:rsidRPr="00822F75">
              <w:rPr>
                <w:rFonts w:ascii="宋体" w:hAnsi="宋体"/>
                <w:kern w:val="0"/>
                <w:szCs w:val="21"/>
              </w:rPr>
              <w:t>易燃易爆有机试剂的通风</w:t>
            </w:r>
            <w:r w:rsidRPr="00822F75">
              <w:rPr>
                <w:rFonts w:ascii="宋体" w:hAnsi="宋体" w:hint="eastAsia"/>
                <w:kern w:val="0"/>
                <w:szCs w:val="21"/>
              </w:rPr>
              <w:t>橱</w:t>
            </w:r>
            <w:r w:rsidRPr="00822F75">
              <w:rPr>
                <w:rFonts w:ascii="宋体" w:hAnsi="宋体"/>
                <w:kern w:val="0"/>
                <w:szCs w:val="21"/>
              </w:rPr>
              <w:t>内不得安装电源插座</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6.3.</w:t>
            </w:r>
            <w:r w:rsidRPr="00F04C16">
              <w:rPr>
                <w:rFonts w:ascii="宋体" w:hAnsi="宋体" w:cs="宋体"/>
                <w:kern w:val="0"/>
                <w:szCs w:val="21"/>
              </w:rPr>
              <w:t>9</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kern w:val="0"/>
                <w:szCs w:val="21"/>
              </w:rPr>
              <w:t>配备通风罩等的实验场所，</w:t>
            </w:r>
            <w:r w:rsidRPr="00822F75">
              <w:rPr>
                <w:rFonts w:ascii="宋体" w:hAnsi="宋体"/>
                <w:kern w:val="0"/>
                <w:szCs w:val="21"/>
              </w:rPr>
              <w:t>换气扇、风机使用正常</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出口是否堵塞</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28"/>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6.4门禁监控</w:t>
            </w:r>
          </w:p>
        </w:tc>
        <w:tc>
          <w:tcPr>
            <w:tcW w:w="1275"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公安处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6.4.1</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szCs w:val="21"/>
              </w:rPr>
              <w:t>在剧毒品、病原微生物，特种设备和放射源存放点等重点</w:t>
            </w:r>
            <w:r w:rsidRPr="00822F75">
              <w:rPr>
                <w:rFonts w:ascii="宋体" w:hAnsi="宋体"/>
                <w:szCs w:val="21"/>
              </w:rPr>
              <w:t>场所</w:t>
            </w:r>
            <w:r w:rsidRPr="00822F75">
              <w:rPr>
                <w:rFonts w:ascii="宋体" w:hAnsi="宋体" w:hint="eastAsia"/>
                <w:szCs w:val="21"/>
              </w:rPr>
              <w:t>安装门禁和监控设施，运转正常，有专人管理</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6.4.2</w:t>
            </w:r>
          </w:p>
        </w:tc>
        <w:tc>
          <w:tcPr>
            <w:tcW w:w="5954" w:type="dxa"/>
            <w:vAlign w:val="center"/>
          </w:tcPr>
          <w:p w:rsidR="009D1FE0" w:rsidRPr="00822F75" w:rsidRDefault="009D1FE0" w:rsidP="00BA0EC8">
            <w:pPr>
              <w:widowControl/>
              <w:spacing w:line="300" w:lineRule="exact"/>
              <w:jc w:val="left"/>
              <w:rPr>
                <w:rFonts w:ascii="宋体" w:hAnsi="宋体"/>
                <w:kern w:val="0"/>
                <w:szCs w:val="21"/>
              </w:rPr>
            </w:pPr>
            <w:r w:rsidRPr="00822F75">
              <w:rPr>
                <w:rFonts w:ascii="宋体" w:hAnsi="宋体" w:hint="eastAsia"/>
                <w:szCs w:val="21"/>
              </w:rPr>
              <w:t>监控不留死角，图像清晰，人员出入记录可查，视频记录存储时间大于1个月</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资产与实验室管理处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6.4.3</w:t>
            </w:r>
          </w:p>
        </w:tc>
        <w:tc>
          <w:tcPr>
            <w:tcW w:w="5954" w:type="dxa"/>
            <w:vAlign w:val="center"/>
          </w:tcPr>
          <w:p w:rsidR="009D1FE0" w:rsidRPr="00822F75" w:rsidRDefault="009D1FE0" w:rsidP="00BA0EC8">
            <w:pPr>
              <w:widowControl/>
              <w:spacing w:line="300" w:lineRule="exact"/>
              <w:jc w:val="left"/>
              <w:rPr>
                <w:rFonts w:ascii="宋体" w:hAnsi="宋体"/>
                <w:szCs w:val="21"/>
              </w:rPr>
            </w:pPr>
            <w:r w:rsidRPr="00822F75">
              <w:rPr>
                <w:rFonts w:ascii="宋体" w:hAnsi="宋体"/>
                <w:szCs w:val="21"/>
              </w:rPr>
              <w:t>实验室采用门禁系统</w:t>
            </w:r>
            <w:r w:rsidRPr="00822F75">
              <w:rPr>
                <w:rFonts w:ascii="宋体" w:hAnsi="宋体" w:hint="eastAsia"/>
                <w:szCs w:val="21"/>
              </w:rPr>
              <w:t>的</w:t>
            </w:r>
            <w:r w:rsidRPr="00822F75">
              <w:rPr>
                <w:rFonts w:ascii="宋体" w:hAnsi="宋体"/>
                <w:szCs w:val="21"/>
              </w:rPr>
              <w:t>，与实验室准入制度</w:t>
            </w:r>
            <w:r w:rsidRPr="00822F75">
              <w:rPr>
                <w:rFonts w:ascii="宋体" w:hAnsi="宋体" w:hint="eastAsia"/>
                <w:szCs w:val="21"/>
              </w:rPr>
              <w:t>相</w:t>
            </w:r>
            <w:r w:rsidRPr="00822F75">
              <w:rPr>
                <w:rFonts w:ascii="宋体" w:hAnsi="宋体"/>
                <w:szCs w:val="21"/>
              </w:rPr>
              <w:t>匹配</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6.4.4</w:t>
            </w:r>
          </w:p>
        </w:tc>
        <w:tc>
          <w:tcPr>
            <w:tcW w:w="5954" w:type="dxa"/>
            <w:vAlign w:val="center"/>
          </w:tcPr>
          <w:p w:rsidR="009D1FE0" w:rsidRPr="00822F75" w:rsidRDefault="009D1FE0" w:rsidP="00BA0EC8">
            <w:pPr>
              <w:widowControl/>
              <w:spacing w:line="300" w:lineRule="exact"/>
              <w:jc w:val="left"/>
              <w:rPr>
                <w:rFonts w:ascii="宋体" w:hAnsi="宋体"/>
                <w:szCs w:val="21"/>
              </w:rPr>
            </w:pPr>
            <w:r w:rsidRPr="00822F75">
              <w:rPr>
                <w:rFonts w:ascii="宋体" w:hAnsi="宋体"/>
                <w:szCs w:val="21"/>
              </w:rPr>
              <w:t>停电时</w:t>
            </w:r>
            <w:r w:rsidRPr="00822F75">
              <w:rPr>
                <w:rFonts w:ascii="宋体" w:hAnsi="宋体" w:hint="eastAsia"/>
                <w:szCs w:val="21"/>
              </w:rPr>
              <w:t>，电子</w:t>
            </w:r>
            <w:r w:rsidRPr="00822F75">
              <w:rPr>
                <w:rFonts w:ascii="宋体" w:hAnsi="宋体"/>
                <w:szCs w:val="21"/>
              </w:rPr>
              <w:t>门禁系统</w:t>
            </w:r>
            <w:r w:rsidRPr="00822F75">
              <w:rPr>
                <w:rFonts w:ascii="宋体" w:hAnsi="宋体" w:hint="eastAsia"/>
                <w:szCs w:val="21"/>
              </w:rPr>
              <w:t>应</w:t>
            </w:r>
            <w:r w:rsidRPr="00822F75">
              <w:rPr>
                <w:rFonts w:ascii="宋体" w:hAnsi="宋体"/>
                <w:szCs w:val="21"/>
              </w:rPr>
              <w:t>是开启状态</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02"/>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6.5</w:t>
            </w:r>
            <w:r w:rsidRPr="00822F75">
              <w:rPr>
                <w:rFonts w:ascii="宋体" w:hAnsi="宋体" w:hint="eastAsia"/>
                <w:b/>
                <w:spacing w:val="-6"/>
                <w:szCs w:val="21"/>
              </w:rPr>
              <w:t>实验室防爆</w:t>
            </w:r>
          </w:p>
        </w:tc>
        <w:tc>
          <w:tcPr>
            <w:tcW w:w="1275" w:type="dxa"/>
            <w:vMerge w:val="restart"/>
            <w:vAlign w:val="center"/>
          </w:tcPr>
          <w:p w:rsidR="009D1FE0" w:rsidRPr="00583472" w:rsidRDefault="009D1FE0" w:rsidP="00BA0EC8">
            <w:pPr>
              <w:spacing w:line="320" w:lineRule="exact"/>
              <w:jc w:val="center"/>
              <w:rPr>
                <w:rFonts w:ascii="宋体" w:hAnsi="宋体" w:cs="宋体"/>
                <w:b/>
                <w:kern w:val="0"/>
                <w:szCs w:val="21"/>
              </w:rPr>
            </w:pPr>
            <w:r w:rsidRPr="00583472">
              <w:rPr>
                <w:rFonts w:ascii="宋体" w:hAnsi="宋体" w:cs="宋体" w:hint="eastAsia"/>
                <w:b/>
                <w:kern w:val="0"/>
                <w:szCs w:val="21"/>
              </w:rPr>
              <w:t>资产与实验室管理处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6.5.1</w:t>
            </w:r>
          </w:p>
        </w:tc>
        <w:tc>
          <w:tcPr>
            <w:tcW w:w="5954" w:type="dxa"/>
            <w:vAlign w:val="center"/>
          </w:tcPr>
          <w:p w:rsidR="009D1FE0" w:rsidRPr="00822F75" w:rsidRDefault="009D1FE0" w:rsidP="00BA0EC8">
            <w:pPr>
              <w:spacing w:line="300" w:lineRule="exact"/>
              <w:rPr>
                <w:rFonts w:ascii="宋体" w:hAnsi="宋体"/>
                <w:szCs w:val="21"/>
              </w:rPr>
            </w:pPr>
            <w:r w:rsidRPr="00822F75">
              <w:rPr>
                <w:rFonts w:ascii="宋体" w:hAnsi="宋体" w:hint="eastAsia"/>
                <w:szCs w:val="21"/>
              </w:rPr>
              <w:t>防爆实验室需符合防爆设计要求，安装防爆开关、防爆灯等，安装必要</w:t>
            </w:r>
            <w:r w:rsidRPr="00822F75">
              <w:rPr>
                <w:rFonts w:ascii="宋体" w:hAnsi="宋体"/>
                <w:szCs w:val="21"/>
              </w:rPr>
              <w:t>的</w:t>
            </w:r>
            <w:r w:rsidRPr="00822F75">
              <w:rPr>
                <w:rFonts w:ascii="宋体" w:hAnsi="宋体" w:hint="eastAsia"/>
                <w:szCs w:val="21"/>
              </w:rPr>
              <w:t>气体报警系统、监控系统及断电断水应急系统等</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6.5.2</w:t>
            </w:r>
          </w:p>
        </w:tc>
        <w:tc>
          <w:tcPr>
            <w:tcW w:w="5954" w:type="dxa"/>
            <w:vAlign w:val="center"/>
          </w:tcPr>
          <w:p w:rsidR="009D1FE0" w:rsidRPr="00822F75" w:rsidRDefault="009D1FE0" w:rsidP="00BA0EC8">
            <w:pPr>
              <w:spacing w:line="300" w:lineRule="exact"/>
              <w:rPr>
                <w:rFonts w:ascii="宋体" w:hAnsi="宋体"/>
                <w:szCs w:val="21"/>
              </w:rPr>
            </w:pPr>
            <w:r w:rsidRPr="00822F75">
              <w:rPr>
                <w:rFonts w:ascii="宋体" w:hAnsi="宋体" w:hint="eastAsia"/>
                <w:szCs w:val="21"/>
              </w:rPr>
              <w:t>对于产生可燃气体或蒸气的装置，应在其进、出口处安装阻火器。室内应加强通风，以使爆炸物浓度控制在爆炸下限值以下</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418"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83472"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6.5.3</w:t>
            </w:r>
          </w:p>
        </w:tc>
        <w:tc>
          <w:tcPr>
            <w:tcW w:w="5954" w:type="dxa"/>
            <w:vAlign w:val="center"/>
          </w:tcPr>
          <w:p w:rsidR="009D1FE0" w:rsidRPr="00822F75" w:rsidRDefault="009D1FE0" w:rsidP="00BA0EC8">
            <w:pPr>
              <w:spacing w:line="300" w:lineRule="exact"/>
              <w:rPr>
                <w:rFonts w:ascii="宋体" w:hAnsi="宋体"/>
                <w:szCs w:val="21"/>
              </w:rPr>
            </w:pPr>
            <w:r w:rsidRPr="00822F75">
              <w:rPr>
                <w:rFonts w:ascii="宋体" w:hAnsi="宋体" w:hint="eastAsia"/>
                <w:szCs w:val="21"/>
              </w:rPr>
              <w:t>对于有爆炸危险性的仪器设备，应使用合适的安全罩防护。</w:t>
            </w:r>
          </w:p>
        </w:tc>
        <w:tc>
          <w:tcPr>
            <w:tcW w:w="3260" w:type="dxa"/>
            <w:vAlign w:val="center"/>
          </w:tcPr>
          <w:p w:rsidR="009D1FE0" w:rsidRPr="00822F75" w:rsidRDefault="009D1FE0" w:rsidP="00BA0EC8">
            <w:pPr>
              <w:widowControl/>
              <w:spacing w:line="300" w:lineRule="exact"/>
              <w:jc w:val="left"/>
              <w:rPr>
                <w:rFonts w:ascii="宋体" w:hAnsi="宋体"/>
                <w:bCs/>
                <w:kern w:val="0"/>
                <w:szCs w:val="21"/>
              </w:rPr>
            </w:pPr>
            <w:r w:rsidRPr="00822F75">
              <w:rPr>
                <w:rFonts w:ascii="宋体" w:hAnsi="宋体"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7</w:t>
            </w:r>
            <w:r>
              <w:rPr>
                <w:rFonts w:ascii="宋体" w:hAnsi="宋体" w:cs="宋体" w:hint="eastAsia"/>
                <w:b/>
                <w:kern w:val="0"/>
                <w:szCs w:val="21"/>
              </w:rPr>
              <w:t>基础安全</w:t>
            </w:r>
          </w:p>
        </w:tc>
        <w:tc>
          <w:tcPr>
            <w:tcW w:w="1418"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7.1</w:t>
            </w:r>
            <w:r>
              <w:rPr>
                <w:rFonts w:ascii="宋体" w:hAnsi="宋体" w:cs="宋体" w:hint="eastAsia"/>
                <w:b/>
                <w:kern w:val="0"/>
                <w:szCs w:val="21"/>
              </w:rPr>
              <w:t>用电基础</w:t>
            </w:r>
            <w:r>
              <w:rPr>
                <w:rFonts w:ascii="宋体" w:hAnsi="宋体" w:cs="宋体"/>
                <w:b/>
                <w:kern w:val="0"/>
                <w:szCs w:val="21"/>
              </w:rPr>
              <w:t>安全</w:t>
            </w:r>
          </w:p>
        </w:tc>
        <w:tc>
          <w:tcPr>
            <w:tcW w:w="1275" w:type="dxa"/>
            <w:vMerge w:val="restart"/>
            <w:vAlign w:val="center"/>
          </w:tcPr>
          <w:p w:rsidR="009D1FE0" w:rsidRPr="00583472"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后勤</w:t>
            </w:r>
            <w:r>
              <w:rPr>
                <w:rFonts w:ascii="宋体" w:hAnsi="宋体" w:cs="宋体"/>
                <w:b/>
                <w:kern w:val="0"/>
                <w:szCs w:val="21"/>
              </w:rPr>
              <w:t>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kern w:val="0"/>
                <w:szCs w:val="21"/>
              </w:rPr>
              <w:t>7.1.1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有提醒标志</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4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.1.8</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电线接头绝缘可靠，无裸露连接线，地</w:t>
            </w:r>
            <w:r>
              <w:rPr>
                <w:rFonts w:hint="eastAsia"/>
                <w:kern w:val="0"/>
                <w:szCs w:val="21"/>
              </w:rPr>
              <w:t>面</w:t>
            </w:r>
            <w:r w:rsidRPr="00097205">
              <w:rPr>
                <w:kern w:val="0"/>
                <w:szCs w:val="21"/>
              </w:rPr>
              <w:t>上的线缆应有盖板或护套</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3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.1.9</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1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.1.10</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.1.11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7.1.12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7.1.13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E00AAA" w:rsidRDefault="009D1FE0" w:rsidP="00BA0EC8">
            <w:pPr>
              <w:widowControl/>
              <w:spacing w:line="320" w:lineRule="exact"/>
              <w:jc w:val="center"/>
              <w:rPr>
                <w:rFonts w:ascii="宋体" w:hAnsi="宋体" w:cs="宋体"/>
                <w:b/>
                <w:kern w:val="0"/>
                <w:szCs w:val="21"/>
              </w:rPr>
            </w:pPr>
            <w:r w:rsidRPr="00E00AAA">
              <w:rPr>
                <w:rFonts w:ascii="宋体" w:hAnsi="宋体" w:cs="宋体" w:hint="eastAsia"/>
                <w:b/>
                <w:kern w:val="0"/>
                <w:szCs w:val="21"/>
              </w:rPr>
              <w:t>7.2</w:t>
            </w:r>
            <w:r>
              <w:rPr>
                <w:rFonts w:ascii="宋体" w:hAnsi="宋体" w:cs="宋体" w:hint="eastAsia"/>
                <w:b/>
                <w:kern w:val="0"/>
                <w:szCs w:val="21"/>
              </w:rPr>
              <w:t>用水</w:t>
            </w:r>
            <w:r>
              <w:rPr>
                <w:rFonts w:ascii="宋体" w:hAnsi="宋体" w:cs="宋体"/>
                <w:b/>
                <w:kern w:val="0"/>
                <w:szCs w:val="21"/>
              </w:rPr>
              <w:t>安全</w:t>
            </w:r>
          </w:p>
        </w:tc>
        <w:tc>
          <w:tcPr>
            <w:tcW w:w="1275" w:type="dxa"/>
            <w:vMerge w:val="restart"/>
            <w:vAlign w:val="center"/>
          </w:tcPr>
          <w:p w:rsidR="009D1FE0" w:rsidRPr="00E00AAA"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后勤</w:t>
            </w:r>
            <w:r>
              <w:rPr>
                <w:rFonts w:ascii="宋体" w:hAnsi="宋体" w:cs="宋体"/>
                <w:b/>
                <w:kern w:val="0"/>
                <w:szCs w:val="21"/>
              </w:rPr>
              <w:t>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.2.1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.2.2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vAlign w:val="center"/>
          </w:tcPr>
          <w:p w:rsidR="009D1FE0" w:rsidRPr="00097205" w:rsidRDefault="009D1FE0" w:rsidP="00BA0EC8">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.2.3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无自来水龙头开着时人离开的现象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有提醒标志</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Del="003C387A"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7.2.4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w:t>
            </w:r>
            <w:r>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E00AAA" w:rsidRDefault="009D1FE0" w:rsidP="00BA0EC8">
            <w:pPr>
              <w:widowControl/>
              <w:spacing w:line="320" w:lineRule="exact"/>
              <w:jc w:val="center"/>
              <w:rPr>
                <w:rFonts w:ascii="宋体" w:hAnsi="宋体" w:cs="宋体"/>
                <w:b/>
                <w:kern w:val="0"/>
                <w:szCs w:val="21"/>
              </w:rPr>
            </w:pPr>
            <w:r w:rsidRPr="00E00AAA">
              <w:rPr>
                <w:rFonts w:ascii="宋体" w:hAnsi="宋体" w:cs="宋体" w:hint="eastAsia"/>
                <w:b/>
                <w:kern w:val="0"/>
                <w:szCs w:val="21"/>
              </w:rPr>
              <w:t>7.3</w:t>
            </w:r>
            <w:r>
              <w:rPr>
                <w:rFonts w:ascii="宋体" w:hAnsi="宋体" w:cs="宋体" w:hint="eastAsia"/>
                <w:b/>
                <w:kern w:val="0"/>
                <w:szCs w:val="21"/>
              </w:rPr>
              <w:t>个人防护</w:t>
            </w:r>
          </w:p>
        </w:tc>
        <w:tc>
          <w:tcPr>
            <w:tcW w:w="1275" w:type="dxa"/>
            <w:vMerge w:val="restart"/>
            <w:vAlign w:val="center"/>
          </w:tcPr>
          <w:p w:rsidR="009D1FE0" w:rsidRPr="00E00AAA" w:rsidRDefault="009D1FE0" w:rsidP="00BA0EC8">
            <w:pPr>
              <w:widowControl/>
              <w:spacing w:line="320" w:lineRule="exact"/>
              <w:jc w:val="center"/>
              <w:rPr>
                <w:rFonts w:ascii="宋体" w:hAnsi="宋体" w:cs="宋体"/>
                <w:b/>
                <w:kern w:val="0"/>
                <w:szCs w:val="21"/>
              </w:rPr>
            </w:pPr>
            <w:r w:rsidRPr="00583472">
              <w:rPr>
                <w:rFonts w:ascii="宋体" w:hAnsi="宋体" w:cs="宋体" w:hint="eastAsia"/>
                <w:b/>
                <w:kern w:val="0"/>
                <w:szCs w:val="21"/>
              </w:rPr>
              <w:t>资产与实验室管理处</w:t>
            </w: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.3.1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查看发放登记纪录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kern w:val="0"/>
                <w:szCs w:val="21"/>
              </w:rPr>
              <w:t>7.3.2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kern w:val="0"/>
                <w:szCs w:val="21"/>
              </w:rPr>
              <w:t>7.3.3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w:t>
            </w:r>
            <w:r w:rsidRPr="00F04C16">
              <w:rPr>
                <w:rFonts w:ascii="宋体" w:hAnsi="宋体" w:cs="宋体" w:hint="eastAsia"/>
                <w:kern w:val="0"/>
                <w:szCs w:val="21"/>
              </w:rPr>
              <w:t>3</w:t>
            </w:r>
            <w:r w:rsidRPr="00F04C16">
              <w:rPr>
                <w:rFonts w:ascii="宋体" w:hAnsi="宋体" w:cs="宋体"/>
                <w:kern w:val="0"/>
                <w:szCs w:val="21"/>
              </w:rPr>
              <w:t>.</w:t>
            </w:r>
            <w:r w:rsidRPr="00F04C16">
              <w:rPr>
                <w:rFonts w:ascii="宋体" w:hAnsi="宋体" w:cs="宋体" w:hint="eastAsia"/>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有提醒标志</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w:t>
            </w:r>
            <w:r w:rsidRPr="00F04C16">
              <w:rPr>
                <w:rFonts w:ascii="宋体" w:hAnsi="宋体" w:cs="宋体"/>
                <w:kern w:val="0"/>
                <w:szCs w:val="21"/>
              </w:rPr>
              <w:t>.</w:t>
            </w:r>
            <w:r w:rsidRPr="00F04C16">
              <w:rPr>
                <w:rFonts w:ascii="宋体" w:hAnsi="宋体" w:cs="宋体" w:hint="eastAsia"/>
                <w:kern w:val="0"/>
                <w:szCs w:val="21"/>
              </w:rPr>
              <w:t>3</w:t>
            </w:r>
            <w:r w:rsidRPr="00F04C16">
              <w:rPr>
                <w:rFonts w:ascii="宋体" w:hAnsi="宋体" w:cs="宋体"/>
                <w:kern w:val="0"/>
                <w:szCs w:val="21"/>
              </w:rPr>
              <w:t>.</w:t>
            </w:r>
            <w:r w:rsidRPr="00F04C16">
              <w:rPr>
                <w:rFonts w:ascii="宋体" w:hAnsi="宋体" w:cs="宋体" w:hint="eastAsia"/>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985"/>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7.3.6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7.3.7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4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F04C16" w:rsidDel="003C387A" w:rsidRDefault="009D1FE0" w:rsidP="00BA0EC8">
            <w:pPr>
              <w:widowControl/>
              <w:spacing w:line="320" w:lineRule="exact"/>
              <w:jc w:val="center"/>
              <w:rPr>
                <w:rFonts w:ascii="宋体" w:hAnsi="宋体" w:cs="宋体"/>
                <w:kern w:val="0"/>
                <w:szCs w:val="21"/>
              </w:rPr>
            </w:pPr>
            <w:r w:rsidRPr="00F04C16">
              <w:rPr>
                <w:rFonts w:ascii="宋体" w:hAnsi="宋体" w:cs="宋体" w:hint="eastAsia"/>
                <w:kern w:val="0"/>
                <w:szCs w:val="21"/>
              </w:rPr>
              <w:t>7.3.8</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3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E00AAA" w:rsidRDefault="009D1FE0" w:rsidP="00BA0EC8">
            <w:pPr>
              <w:widowControl/>
              <w:spacing w:line="320" w:lineRule="exact"/>
              <w:jc w:val="center"/>
              <w:rPr>
                <w:rFonts w:ascii="宋体" w:hAnsi="宋体" w:cs="宋体"/>
                <w:b/>
                <w:kern w:val="0"/>
                <w:szCs w:val="21"/>
              </w:rPr>
            </w:pPr>
            <w:r w:rsidRPr="00E00AAA">
              <w:rPr>
                <w:rFonts w:ascii="宋体" w:hAnsi="宋体" w:cs="宋体" w:hint="eastAsia"/>
                <w:b/>
                <w:kern w:val="0"/>
                <w:szCs w:val="21"/>
              </w:rPr>
              <w:t>7.4</w:t>
            </w:r>
            <w:r>
              <w:rPr>
                <w:rFonts w:ascii="宋体" w:hAnsi="宋体" w:cs="宋体" w:hint="eastAsia"/>
                <w:b/>
                <w:kern w:val="0"/>
                <w:szCs w:val="21"/>
              </w:rPr>
              <w:t>其他</w:t>
            </w:r>
          </w:p>
        </w:tc>
        <w:tc>
          <w:tcPr>
            <w:tcW w:w="1275" w:type="dxa"/>
            <w:vMerge w:val="restart"/>
            <w:vAlign w:val="center"/>
          </w:tcPr>
          <w:p w:rsidR="009D1FE0" w:rsidRPr="00E00AAA" w:rsidRDefault="009D1FE0" w:rsidP="00BA0EC8">
            <w:pPr>
              <w:widowControl/>
              <w:spacing w:line="320" w:lineRule="exact"/>
              <w:jc w:val="center"/>
              <w:rPr>
                <w:rFonts w:ascii="宋体" w:hAnsi="宋体" w:cs="宋体"/>
                <w:b/>
                <w:kern w:val="0"/>
                <w:szCs w:val="21"/>
              </w:rPr>
            </w:pPr>
            <w:r w:rsidRPr="00E00AAA">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7.4.1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危险性实验（如高温、高压、高速运转等）时必须有两人在场</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7.4.2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3"/>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7.4.3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6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7.4.4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7.4.5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查看提醒标识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E00AAA"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7.4.6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8</w:t>
            </w:r>
            <w:r>
              <w:rPr>
                <w:rFonts w:ascii="宋体" w:hAnsi="宋体" w:cs="宋体" w:hint="eastAsia"/>
                <w:b/>
                <w:kern w:val="0"/>
                <w:szCs w:val="21"/>
              </w:rPr>
              <w:t>化学</w:t>
            </w:r>
            <w:r w:rsidRPr="00FC2452">
              <w:rPr>
                <w:rFonts w:ascii="宋体" w:hAnsi="宋体" w:cs="宋体" w:hint="eastAsia"/>
                <w:b/>
                <w:kern w:val="0"/>
                <w:szCs w:val="21"/>
              </w:rPr>
              <w:t>安全</w:t>
            </w:r>
          </w:p>
        </w:tc>
        <w:tc>
          <w:tcPr>
            <w:tcW w:w="1418"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8.1</w:t>
            </w: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c>
          <w:tcPr>
            <w:tcW w:w="1275" w:type="dxa"/>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8.1.1</w:t>
            </w:r>
          </w:p>
        </w:tc>
        <w:tc>
          <w:tcPr>
            <w:tcW w:w="5954" w:type="dxa"/>
            <w:vAlign w:val="center"/>
          </w:tcPr>
          <w:p w:rsidR="009D1FE0" w:rsidRPr="00097205" w:rsidRDefault="009D1FE0" w:rsidP="00BA0EC8">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vAlign w:val="center"/>
          </w:tcPr>
          <w:p w:rsidR="009D1FE0" w:rsidRPr="00097205" w:rsidRDefault="009D1FE0" w:rsidP="00BA0EC8">
            <w:pPr>
              <w:spacing w:line="300" w:lineRule="exact"/>
              <w:jc w:val="left"/>
              <w:rPr>
                <w:kern w:val="0"/>
                <w:szCs w:val="21"/>
              </w:rPr>
            </w:pPr>
            <w:r w:rsidRPr="00097205">
              <w:rPr>
                <w:rFonts w:hint="eastAsia"/>
                <w:kern w:val="0"/>
                <w:szCs w:val="21"/>
              </w:rPr>
              <w:t>查看相关供应商的行政许可资质证书复印件；</w:t>
            </w:r>
          </w:p>
          <w:p w:rsidR="009D1FE0" w:rsidRDefault="009D1FE0" w:rsidP="00BA0EC8">
            <w:pPr>
              <w:widowControl/>
              <w:spacing w:line="320" w:lineRule="exact"/>
              <w:jc w:val="left"/>
              <w:rPr>
                <w:rFonts w:ascii="宋体" w:hAnsi="宋体" w:cs="宋体"/>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Align w:val="center"/>
          </w:tcPr>
          <w:p w:rsidR="009D1FE0" w:rsidRPr="0021013A" w:rsidRDefault="009D1FE0" w:rsidP="00BA0EC8">
            <w:pPr>
              <w:widowControl/>
              <w:spacing w:line="320" w:lineRule="exact"/>
              <w:jc w:val="center"/>
              <w:rPr>
                <w:rFonts w:ascii="宋体" w:hAnsi="宋体" w:cs="宋体"/>
                <w:b/>
                <w:kern w:val="0"/>
                <w:szCs w:val="21"/>
              </w:rPr>
            </w:pPr>
            <w:r w:rsidRPr="0021013A">
              <w:rPr>
                <w:rFonts w:ascii="宋体" w:hAnsi="宋体" w:cs="宋体" w:hint="eastAsia"/>
                <w:b/>
                <w:kern w:val="0"/>
                <w:szCs w:val="21"/>
              </w:rPr>
              <w:t>公安处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8.1.2</w:t>
            </w:r>
          </w:p>
        </w:tc>
        <w:tc>
          <w:tcPr>
            <w:tcW w:w="5954" w:type="dxa"/>
            <w:vAlign w:val="center"/>
          </w:tcPr>
          <w:p w:rsidR="009D1FE0" w:rsidRPr="00097205" w:rsidRDefault="009D1FE0" w:rsidP="00BA0EC8">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管控化学品</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8.1.3</w:t>
            </w:r>
          </w:p>
        </w:tc>
        <w:tc>
          <w:tcPr>
            <w:tcW w:w="5954" w:type="dxa"/>
            <w:vAlign w:val="center"/>
          </w:tcPr>
          <w:p w:rsidR="009D1FE0" w:rsidRPr="00097205" w:rsidRDefault="009D1FE0" w:rsidP="00BA0EC8">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vAlign w:val="center"/>
          </w:tcPr>
          <w:p w:rsidR="009D1FE0" w:rsidRDefault="009D1FE0" w:rsidP="00BA0EC8">
            <w:pPr>
              <w:widowControl/>
              <w:spacing w:line="320" w:lineRule="exact"/>
              <w:jc w:val="left"/>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8.1.4</w:t>
            </w:r>
          </w:p>
        </w:tc>
        <w:tc>
          <w:tcPr>
            <w:tcW w:w="5954" w:type="dxa"/>
            <w:vAlign w:val="center"/>
          </w:tcPr>
          <w:p w:rsidR="009D1FE0" w:rsidRPr="00097205" w:rsidRDefault="009D1FE0" w:rsidP="00BA0EC8">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查看验收记录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Align w:val="center"/>
          </w:tcPr>
          <w:p w:rsidR="009D1FE0" w:rsidRDefault="009D1FE0" w:rsidP="00BA0EC8">
            <w:pPr>
              <w:widowControl/>
              <w:spacing w:line="320" w:lineRule="exact"/>
              <w:jc w:val="center"/>
              <w:rPr>
                <w:rFonts w:ascii="宋体" w:hAnsi="宋体" w:cs="宋体"/>
                <w:kern w:val="0"/>
                <w:szCs w:val="21"/>
              </w:rPr>
            </w:pPr>
            <w:r w:rsidRPr="0021013A">
              <w:rPr>
                <w:rFonts w:ascii="宋体" w:hAnsi="宋体" w:cs="宋体" w:hint="eastAsia"/>
                <w:b/>
                <w:kern w:val="0"/>
                <w:szCs w:val="21"/>
              </w:rPr>
              <w:t>公安处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8.1.5</w:t>
            </w:r>
          </w:p>
        </w:tc>
        <w:tc>
          <w:tcPr>
            <w:tcW w:w="5954" w:type="dxa"/>
            <w:vAlign w:val="center"/>
          </w:tcPr>
          <w:p w:rsidR="009D1FE0" w:rsidRPr="00097205" w:rsidRDefault="009D1FE0" w:rsidP="00BA0EC8">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8.2</w:t>
            </w:r>
            <w:r w:rsidRPr="00097205">
              <w:rPr>
                <w:rFonts w:hint="eastAsia"/>
                <w:b/>
                <w:kern w:val="0"/>
                <w:szCs w:val="21"/>
              </w:rPr>
              <w:t>实验室</w:t>
            </w:r>
            <w:r w:rsidRPr="00097205">
              <w:rPr>
                <w:b/>
                <w:kern w:val="0"/>
                <w:szCs w:val="21"/>
              </w:rPr>
              <w:t>化学试剂存放</w:t>
            </w:r>
          </w:p>
        </w:tc>
        <w:tc>
          <w:tcPr>
            <w:tcW w:w="1275"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8.2.1</w:t>
            </w:r>
          </w:p>
        </w:tc>
        <w:tc>
          <w:tcPr>
            <w:tcW w:w="5954" w:type="dxa"/>
            <w:vAlign w:val="center"/>
          </w:tcPr>
          <w:p w:rsidR="009D1FE0" w:rsidRPr="00097205" w:rsidRDefault="009D1FE0" w:rsidP="00BA0EC8">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8.2.2</w:t>
            </w:r>
          </w:p>
        </w:tc>
        <w:tc>
          <w:tcPr>
            <w:tcW w:w="5954" w:type="dxa"/>
            <w:vAlign w:val="center"/>
          </w:tcPr>
          <w:p w:rsidR="009D1FE0" w:rsidRPr="00097205" w:rsidRDefault="009D1FE0" w:rsidP="00BA0EC8">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32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Pr>
                <w:rFonts w:hint="eastAsia"/>
                <w:kern w:val="0"/>
                <w:szCs w:val="21"/>
              </w:rPr>
              <w:t>试剂</w:t>
            </w:r>
            <w:r>
              <w:rPr>
                <w:kern w:val="0"/>
                <w:szCs w:val="21"/>
              </w:rPr>
              <w:t>不得</w:t>
            </w:r>
            <w:r w:rsidRPr="00097205">
              <w:rPr>
                <w:kern w:val="0"/>
                <w:szCs w:val="21"/>
              </w:rPr>
              <w:t>叠放</w:t>
            </w:r>
            <w:r>
              <w:rPr>
                <w:rFonts w:hint="eastAsia"/>
                <w:kern w:val="0"/>
                <w:szCs w:val="21"/>
              </w:rPr>
              <w:t>、</w:t>
            </w:r>
            <w:r w:rsidRPr="00097205">
              <w:rPr>
                <w:rFonts w:hint="eastAsia"/>
                <w:kern w:val="0"/>
                <w:szCs w:val="21"/>
              </w:rPr>
              <w:t>配伍</w:t>
            </w:r>
            <w:r w:rsidRPr="00097205">
              <w:rPr>
                <w:kern w:val="0"/>
                <w:szCs w:val="21"/>
              </w:rPr>
              <w:t>禁忌化学品不得混存</w:t>
            </w:r>
            <w:r>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983"/>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Pr="00097205">
              <w:rPr>
                <w:rFonts w:hint="eastAsia"/>
                <w:bCs/>
                <w:kern w:val="0"/>
                <w:szCs w:val="21"/>
              </w:rPr>
              <w:t>实验</w:t>
            </w:r>
            <w:r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03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26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8.2.6</w:t>
            </w:r>
          </w:p>
        </w:tc>
        <w:tc>
          <w:tcPr>
            <w:tcW w:w="5954" w:type="dxa"/>
            <w:vAlign w:val="center"/>
          </w:tcPr>
          <w:p w:rsidR="009D1FE0" w:rsidRPr="00097205" w:rsidRDefault="009D1FE0" w:rsidP="00BA0EC8">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vAlign w:val="center"/>
          </w:tcPr>
          <w:p w:rsidR="009D1FE0" w:rsidRPr="00097205" w:rsidRDefault="009D1FE0" w:rsidP="00BA0EC8">
            <w:pPr>
              <w:widowControl/>
              <w:spacing w:line="300" w:lineRule="exact"/>
              <w:jc w:val="left"/>
              <w:rPr>
                <w:bCs/>
                <w:strike/>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8.2.7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8.3</w:t>
            </w:r>
            <w:r w:rsidRPr="00097205">
              <w:rPr>
                <w:rFonts w:hint="eastAsia"/>
                <w:b/>
                <w:kern w:val="0"/>
                <w:szCs w:val="21"/>
              </w:rPr>
              <w:t>实验</w:t>
            </w:r>
            <w:r w:rsidRPr="00097205">
              <w:rPr>
                <w:b/>
                <w:kern w:val="0"/>
                <w:szCs w:val="21"/>
              </w:rPr>
              <w:t>操作安全</w:t>
            </w:r>
          </w:p>
        </w:tc>
        <w:tc>
          <w:tcPr>
            <w:tcW w:w="1275"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8.3.1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8.3.2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是否有作业指导书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4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8.3.3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8.3.4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8.3.5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FC2452"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8.3.6</w:t>
            </w:r>
          </w:p>
        </w:tc>
        <w:tc>
          <w:tcPr>
            <w:tcW w:w="5954" w:type="dxa"/>
            <w:vAlign w:val="center"/>
          </w:tcPr>
          <w:p w:rsidR="009D1FE0" w:rsidRPr="00097205" w:rsidRDefault="009D1FE0" w:rsidP="00BA0EC8">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8.4</w:t>
            </w:r>
            <w:r w:rsidRPr="00097205">
              <w:rPr>
                <w:b/>
                <w:kern w:val="0"/>
                <w:szCs w:val="21"/>
              </w:rPr>
              <w:t>剧毒品管理</w:t>
            </w:r>
          </w:p>
        </w:tc>
        <w:tc>
          <w:tcPr>
            <w:tcW w:w="1275" w:type="dxa"/>
            <w:vMerge w:val="restart"/>
            <w:vAlign w:val="center"/>
          </w:tcPr>
          <w:p w:rsidR="009D1FE0" w:rsidRPr="00FC2452"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公安</w:t>
            </w:r>
            <w:r w:rsidRPr="00FC2452">
              <w:rPr>
                <w:rFonts w:ascii="宋体" w:hAnsi="宋体" w:cs="宋体" w:hint="eastAsia"/>
                <w:b/>
                <w:kern w:val="0"/>
                <w:szCs w:val="21"/>
              </w:rPr>
              <w:t>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8.4.1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8.4.2</w:t>
            </w:r>
          </w:p>
        </w:tc>
        <w:tc>
          <w:tcPr>
            <w:tcW w:w="5954" w:type="dxa"/>
            <w:vAlign w:val="center"/>
          </w:tcPr>
          <w:p w:rsidR="009D1FE0" w:rsidRPr="00097205" w:rsidRDefault="009D1FE0" w:rsidP="00BA0EC8">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8.4.3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8.4.4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Pr>
                <w:rFonts w:hint="eastAsia"/>
                <w:bCs/>
                <w:kern w:val="0"/>
                <w:szCs w:val="21"/>
              </w:rPr>
              <w:t>由</w:t>
            </w:r>
            <w:r w:rsidRPr="00097205">
              <w:rPr>
                <w:bCs/>
                <w:kern w:val="0"/>
                <w:szCs w:val="21"/>
              </w:rPr>
              <w:t>学校统一处置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C21C6C">
              <w:rPr>
                <w:rFonts w:ascii="宋体" w:hAnsi="宋体" w:cs="宋体" w:hint="eastAsia"/>
                <w:b/>
                <w:kern w:val="0"/>
                <w:szCs w:val="21"/>
              </w:rPr>
              <w:t>8.5</w:t>
            </w:r>
            <w:r w:rsidRPr="00C21C6C">
              <w:rPr>
                <w:b/>
                <w:kern w:val="0"/>
                <w:szCs w:val="21"/>
              </w:rPr>
              <w:t>其它管</w:t>
            </w:r>
            <w:r w:rsidRPr="00097205">
              <w:rPr>
                <w:b/>
                <w:kern w:val="0"/>
                <w:szCs w:val="21"/>
              </w:rPr>
              <w:t>控</w:t>
            </w:r>
            <w:r w:rsidRPr="00097205">
              <w:rPr>
                <w:rFonts w:hint="eastAsia"/>
                <w:b/>
                <w:kern w:val="0"/>
                <w:szCs w:val="21"/>
              </w:rPr>
              <w:t>化学</w:t>
            </w:r>
            <w:r w:rsidRPr="00097205">
              <w:rPr>
                <w:b/>
                <w:kern w:val="0"/>
                <w:szCs w:val="21"/>
              </w:rPr>
              <w:t>品的管理</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b/>
                <w:kern w:val="0"/>
                <w:szCs w:val="21"/>
              </w:rPr>
              <w:t>公安</w:t>
            </w:r>
            <w:r w:rsidRPr="00FC2452">
              <w:rPr>
                <w:rFonts w:ascii="宋体" w:hAnsi="宋体" w:cs="宋体" w:hint="eastAsia"/>
                <w:b/>
                <w:kern w:val="0"/>
                <w:szCs w:val="21"/>
              </w:rPr>
              <w:t>处</w:t>
            </w: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8.5.1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8.5.2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易制爆品分类存放、专人保管，做好领取、使用、处置记录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8.5.3</w:t>
            </w:r>
          </w:p>
        </w:tc>
        <w:tc>
          <w:tcPr>
            <w:tcW w:w="5954" w:type="dxa"/>
            <w:vAlign w:val="center"/>
          </w:tcPr>
          <w:p w:rsidR="009D1FE0" w:rsidRPr="00097205" w:rsidDel="004069ED" w:rsidRDefault="009D1FE0" w:rsidP="00BA0EC8">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Align w:val="center"/>
          </w:tcPr>
          <w:p w:rsidR="009D1FE0" w:rsidRDefault="009D1FE0" w:rsidP="00BA0EC8">
            <w:pPr>
              <w:widowControl/>
              <w:spacing w:line="320" w:lineRule="exact"/>
              <w:jc w:val="center"/>
              <w:rPr>
                <w:rFonts w:ascii="宋体" w:hAnsi="宋体" w:cs="宋体"/>
                <w:kern w:val="0"/>
                <w:szCs w:val="21"/>
              </w:rPr>
            </w:pPr>
            <w:r w:rsidRPr="00FC2452">
              <w:rPr>
                <w:rFonts w:ascii="宋体" w:hAnsi="宋体" w:cs="宋体" w:hint="eastAsia"/>
                <w:b/>
                <w:kern w:val="0"/>
                <w:szCs w:val="21"/>
              </w:rPr>
              <w:t>资产与实验室管理处</w:t>
            </w: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8.5.4</w:t>
            </w:r>
          </w:p>
        </w:tc>
        <w:tc>
          <w:tcPr>
            <w:tcW w:w="5954" w:type="dxa"/>
            <w:vAlign w:val="center"/>
          </w:tcPr>
          <w:p w:rsidR="009D1FE0" w:rsidRPr="00097205" w:rsidDel="004069ED" w:rsidRDefault="009D1FE0" w:rsidP="00BA0EC8">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315138" w:rsidRDefault="009D1FE0" w:rsidP="00BA0EC8">
            <w:pPr>
              <w:widowControl/>
              <w:spacing w:line="320" w:lineRule="exact"/>
              <w:jc w:val="center"/>
              <w:rPr>
                <w:rFonts w:ascii="宋体" w:hAnsi="宋体" w:cs="宋体"/>
                <w:b/>
                <w:kern w:val="0"/>
                <w:szCs w:val="21"/>
              </w:rPr>
            </w:pPr>
            <w:r w:rsidRPr="00315138">
              <w:rPr>
                <w:rFonts w:ascii="宋体" w:hAnsi="宋体" w:cs="宋体" w:hint="eastAsia"/>
                <w:b/>
                <w:kern w:val="0"/>
                <w:szCs w:val="21"/>
              </w:rPr>
              <w:t>8.6</w:t>
            </w:r>
            <w:r w:rsidRPr="00315138">
              <w:rPr>
                <w:b/>
                <w:kern w:val="0"/>
                <w:szCs w:val="21"/>
              </w:rPr>
              <w:t>实验气体管理</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FC2452">
              <w:rPr>
                <w:rFonts w:ascii="宋体" w:hAnsi="宋体" w:cs="宋体" w:hint="eastAsia"/>
                <w:b/>
                <w:kern w:val="0"/>
                <w:szCs w:val="21"/>
              </w:rPr>
              <w:t>资产与实验室管理处</w:t>
            </w: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9"/>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可燃性气体与氧气等助燃气体不混放</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129"/>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8.6.8</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8.6.9</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06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kern w:val="0"/>
                <w:szCs w:val="21"/>
              </w:rPr>
              <w:t>8.6.10</w:t>
            </w:r>
          </w:p>
        </w:tc>
        <w:tc>
          <w:tcPr>
            <w:tcW w:w="5954" w:type="dxa"/>
            <w:vAlign w:val="center"/>
          </w:tcPr>
          <w:p w:rsidR="009D1FE0" w:rsidRPr="00097205" w:rsidRDefault="009D1FE0" w:rsidP="00BA0EC8">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每间实验室内存放的氧气和可燃气体不宜超过一瓶，其他气瓶的存放，应控制在最小需求量；</w:t>
            </w:r>
            <w:r w:rsidRPr="00097205">
              <w:rPr>
                <w:kern w:val="0"/>
                <w:szCs w:val="21"/>
              </w:rPr>
              <w:t>气体钢瓶不得放在走廊、大厅等公共场所</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9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15138" w:rsidRDefault="009D1FE0" w:rsidP="00BA0EC8">
            <w:pPr>
              <w:widowControl/>
              <w:spacing w:line="320" w:lineRule="exact"/>
              <w:jc w:val="center"/>
              <w:rPr>
                <w:rFonts w:ascii="宋体" w:hAnsi="宋体" w:cs="宋体"/>
                <w:kern w:val="0"/>
                <w:szCs w:val="21"/>
              </w:rPr>
            </w:pPr>
            <w:r w:rsidRPr="00315138">
              <w:rPr>
                <w:rFonts w:ascii="宋体" w:hAnsi="宋体" w:cs="宋体" w:hint="eastAsia"/>
                <w:kern w:val="0"/>
                <w:szCs w:val="21"/>
              </w:rPr>
              <w:t>8.6.11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不能带着减压阀移动钢瓶、不得在地上滚动钢瓶</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0121FF">
              <w:rPr>
                <w:rFonts w:ascii="宋体" w:hAnsi="宋体" w:cs="宋体" w:hint="eastAsia"/>
                <w:b/>
                <w:kern w:val="0"/>
                <w:szCs w:val="21"/>
              </w:rPr>
              <w:t>8.7</w:t>
            </w:r>
            <w:r w:rsidRPr="00097205">
              <w:rPr>
                <w:b/>
                <w:kern w:val="0"/>
                <w:szCs w:val="21"/>
              </w:rPr>
              <w:t>化学废弃物处置</w:t>
            </w:r>
            <w:r w:rsidRPr="00097205">
              <w:rPr>
                <w:rFonts w:hint="eastAsia"/>
                <w:b/>
                <w:kern w:val="0"/>
                <w:szCs w:val="21"/>
              </w:rPr>
              <w:t>管理</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B74AF6">
              <w:rPr>
                <w:rFonts w:ascii="宋体" w:hAnsi="宋体" w:cs="宋体" w:hint="eastAsia"/>
                <w:b/>
                <w:kern w:val="0"/>
                <w:szCs w:val="21"/>
              </w:rPr>
              <w:t>后勤管理处</w:t>
            </w: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与有资质的处置单位（企业）签约处置化学废弃物</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1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8.7.2</w:t>
            </w:r>
          </w:p>
        </w:tc>
        <w:tc>
          <w:tcPr>
            <w:tcW w:w="5954" w:type="dxa"/>
            <w:vAlign w:val="center"/>
          </w:tcPr>
          <w:p w:rsidR="009D1FE0" w:rsidRPr="00097205" w:rsidDel="008E23BF" w:rsidRDefault="009D1FE0" w:rsidP="00BA0EC8">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947"/>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4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1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8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66B65" w:rsidRDefault="009D1FE0" w:rsidP="00BA0EC8">
            <w:pPr>
              <w:widowControl/>
              <w:spacing w:line="320" w:lineRule="exact"/>
              <w:jc w:val="center"/>
              <w:rPr>
                <w:rFonts w:ascii="宋体" w:hAnsi="宋体" w:cs="宋体"/>
                <w:kern w:val="0"/>
                <w:szCs w:val="21"/>
              </w:rPr>
            </w:pPr>
            <w:r w:rsidRPr="00366B65">
              <w:rPr>
                <w:rFonts w:ascii="宋体" w:hAnsi="宋体" w:cs="宋体"/>
                <w:kern w:val="0"/>
                <w:szCs w:val="21"/>
              </w:rPr>
              <w:t>8.7.7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锐器废物盛放在纸板箱等不易被刺穿的容器中</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3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0121FF"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8.8</w:t>
            </w:r>
            <w:r w:rsidRPr="00097205">
              <w:rPr>
                <w:rFonts w:hint="eastAsia"/>
                <w:b/>
                <w:kern w:val="0"/>
                <w:szCs w:val="21"/>
              </w:rPr>
              <w:t>危化品仓库与</w:t>
            </w:r>
            <w:r w:rsidRPr="00097205">
              <w:rPr>
                <w:b/>
                <w:kern w:val="0"/>
                <w:szCs w:val="21"/>
              </w:rPr>
              <w:t>废弃物中转站</w:t>
            </w:r>
          </w:p>
        </w:tc>
        <w:tc>
          <w:tcPr>
            <w:tcW w:w="1275" w:type="dxa"/>
            <w:vAlign w:val="center"/>
          </w:tcPr>
          <w:p w:rsidR="009D1FE0" w:rsidRDefault="009D1FE0" w:rsidP="00BA0EC8">
            <w:pPr>
              <w:widowControl/>
              <w:spacing w:line="320" w:lineRule="exact"/>
              <w:jc w:val="center"/>
              <w:rPr>
                <w:rFonts w:ascii="宋体" w:hAnsi="宋体" w:cs="宋体"/>
                <w:kern w:val="0"/>
                <w:szCs w:val="21"/>
              </w:rPr>
            </w:pPr>
            <w:r w:rsidRPr="00B0327B">
              <w:rPr>
                <w:rFonts w:ascii="宋体" w:hAnsi="宋体" w:cs="宋体" w:hint="eastAsia"/>
                <w:b/>
                <w:kern w:val="0"/>
                <w:szCs w:val="21"/>
              </w:rPr>
              <w:t>公安处</w:t>
            </w:r>
          </w:p>
        </w:tc>
        <w:tc>
          <w:tcPr>
            <w:tcW w:w="709" w:type="dxa"/>
            <w:vAlign w:val="center"/>
          </w:tcPr>
          <w:p w:rsidR="009D1FE0" w:rsidRPr="00C12AED" w:rsidRDefault="009D1FE0" w:rsidP="00BA0EC8">
            <w:pPr>
              <w:widowControl/>
              <w:spacing w:line="320" w:lineRule="exact"/>
              <w:jc w:val="center"/>
              <w:rPr>
                <w:rFonts w:ascii="宋体" w:hAnsi="宋体" w:cs="宋体"/>
                <w:kern w:val="0"/>
                <w:szCs w:val="21"/>
              </w:rPr>
            </w:pPr>
            <w:r w:rsidRPr="00C12AED">
              <w:rPr>
                <w:rFonts w:ascii="宋体" w:hAnsi="宋体" w:cs="宋体"/>
                <w:kern w:val="0"/>
                <w:szCs w:val="21"/>
              </w:rPr>
              <w:t>8.8.1</w:t>
            </w:r>
          </w:p>
        </w:tc>
        <w:tc>
          <w:tcPr>
            <w:tcW w:w="5954" w:type="dxa"/>
            <w:vAlign w:val="center"/>
          </w:tcPr>
          <w:p w:rsidR="009D1FE0" w:rsidRPr="00097205" w:rsidRDefault="009D1FE0" w:rsidP="00BA0EC8">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b/>
                <w:kern w:val="0"/>
                <w:szCs w:val="21"/>
              </w:rPr>
            </w:pPr>
          </w:p>
        </w:tc>
        <w:tc>
          <w:tcPr>
            <w:tcW w:w="1275" w:type="dxa"/>
            <w:vAlign w:val="center"/>
          </w:tcPr>
          <w:p w:rsidR="009D1FE0" w:rsidRDefault="009D1FE0" w:rsidP="00BA0EC8">
            <w:pPr>
              <w:widowControl/>
              <w:spacing w:line="320" w:lineRule="exact"/>
              <w:jc w:val="center"/>
              <w:rPr>
                <w:rFonts w:ascii="宋体" w:hAnsi="宋体" w:cs="宋体"/>
                <w:kern w:val="0"/>
                <w:szCs w:val="21"/>
              </w:rPr>
            </w:pPr>
            <w:r w:rsidRPr="00FC2452">
              <w:rPr>
                <w:rFonts w:ascii="宋体" w:hAnsi="宋体" w:cs="宋体" w:hint="eastAsia"/>
                <w:b/>
                <w:kern w:val="0"/>
                <w:szCs w:val="21"/>
              </w:rPr>
              <w:t>资产与实验室管理处</w:t>
            </w:r>
            <w:r>
              <w:rPr>
                <w:rFonts w:ascii="宋体" w:hAnsi="宋体" w:cs="宋体" w:hint="eastAsia"/>
                <w:b/>
                <w:kern w:val="0"/>
                <w:szCs w:val="21"/>
              </w:rPr>
              <w:t>及</w:t>
            </w:r>
            <w:r>
              <w:rPr>
                <w:rFonts w:ascii="宋体" w:hAnsi="宋体" w:cs="宋体"/>
                <w:b/>
                <w:kern w:val="0"/>
                <w:szCs w:val="21"/>
              </w:rPr>
              <w:t>后勤管理处</w:t>
            </w:r>
          </w:p>
        </w:tc>
        <w:tc>
          <w:tcPr>
            <w:tcW w:w="709" w:type="dxa"/>
            <w:vAlign w:val="center"/>
          </w:tcPr>
          <w:p w:rsidR="009D1FE0" w:rsidRPr="00C12AED" w:rsidRDefault="009D1FE0" w:rsidP="00BA0EC8">
            <w:pPr>
              <w:widowControl/>
              <w:spacing w:line="320" w:lineRule="exact"/>
              <w:jc w:val="center"/>
              <w:rPr>
                <w:rFonts w:ascii="宋体" w:hAnsi="宋体" w:cs="宋体"/>
                <w:kern w:val="0"/>
                <w:szCs w:val="21"/>
              </w:rPr>
            </w:pPr>
            <w:r w:rsidRPr="00C12AED">
              <w:rPr>
                <w:rFonts w:ascii="宋体" w:hAnsi="宋体" w:cs="宋体"/>
                <w:kern w:val="0"/>
                <w:szCs w:val="21"/>
              </w:rPr>
              <w:t>8.8.2</w:t>
            </w:r>
          </w:p>
        </w:tc>
        <w:tc>
          <w:tcPr>
            <w:tcW w:w="5954" w:type="dxa"/>
            <w:vAlign w:val="center"/>
          </w:tcPr>
          <w:p w:rsidR="009D1FE0" w:rsidRPr="00097205" w:rsidRDefault="009D1FE0" w:rsidP="00BA0EC8">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vAlign w:val="center"/>
          </w:tcPr>
          <w:p w:rsidR="009D1FE0" w:rsidRPr="00097205" w:rsidRDefault="009D1FE0" w:rsidP="00BA0EC8">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9D1FE0" w:rsidRPr="00097205" w:rsidRDefault="009D1FE0" w:rsidP="00BA0EC8">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FC2452">
              <w:rPr>
                <w:rFonts w:ascii="宋体" w:hAnsi="宋体" w:cs="宋体" w:hint="eastAsia"/>
                <w:b/>
                <w:kern w:val="0"/>
                <w:szCs w:val="21"/>
              </w:rPr>
              <w:t>资产与实验室管理处</w:t>
            </w:r>
          </w:p>
        </w:tc>
        <w:tc>
          <w:tcPr>
            <w:tcW w:w="709" w:type="dxa"/>
            <w:vAlign w:val="center"/>
          </w:tcPr>
          <w:p w:rsidR="009D1FE0" w:rsidRPr="00C12AED" w:rsidRDefault="009D1FE0" w:rsidP="00BA0EC8">
            <w:pPr>
              <w:widowControl/>
              <w:spacing w:line="320" w:lineRule="exact"/>
              <w:jc w:val="center"/>
              <w:rPr>
                <w:rFonts w:ascii="宋体" w:hAnsi="宋体" w:cs="宋体"/>
                <w:kern w:val="0"/>
                <w:szCs w:val="21"/>
              </w:rPr>
            </w:pPr>
            <w:r w:rsidRPr="00C12AED">
              <w:rPr>
                <w:rFonts w:ascii="宋体" w:hAnsi="宋体" w:cs="宋体"/>
                <w:kern w:val="0"/>
                <w:szCs w:val="21"/>
              </w:rPr>
              <w:t>8.8.3</w:t>
            </w:r>
          </w:p>
        </w:tc>
        <w:tc>
          <w:tcPr>
            <w:tcW w:w="5954" w:type="dxa"/>
            <w:vAlign w:val="center"/>
          </w:tcPr>
          <w:p w:rsidR="009D1FE0" w:rsidRPr="00097205" w:rsidRDefault="009D1FE0" w:rsidP="00BA0EC8">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spacing w:line="320" w:lineRule="exact"/>
              <w:jc w:val="center"/>
              <w:rPr>
                <w:rFonts w:ascii="宋体" w:hAnsi="宋体" w:cs="宋体"/>
                <w:kern w:val="0"/>
                <w:szCs w:val="21"/>
              </w:rPr>
            </w:pPr>
          </w:p>
        </w:tc>
        <w:tc>
          <w:tcPr>
            <w:tcW w:w="709" w:type="dxa"/>
            <w:vAlign w:val="center"/>
          </w:tcPr>
          <w:p w:rsidR="009D1FE0" w:rsidRPr="00C12AED" w:rsidRDefault="009D1FE0" w:rsidP="00BA0EC8">
            <w:pPr>
              <w:widowControl/>
              <w:spacing w:line="320" w:lineRule="exact"/>
              <w:jc w:val="center"/>
              <w:rPr>
                <w:rFonts w:ascii="宋体" w:hAnsi="宋体" w:cs="宋体"/>
                <w:kern w:val="0"/>
                <w:szCs w:val="21"/>
              </w:rPr>
            </w:pPr>
            <w:r w:rsidRPr="00C12AED">
              <w:rPr>
                <w:rFonts w:ascii="宋体" w:hAnsi="宋体" w:cs="宋体"/>
                <w:kern w:val="0"/>
                <w:szCs w:val="21"/>
              </w:rPr>
              <w:t>8.8.4</w:t>
            </w:r>
          </w:p>
        </w:tc>
        <w:tc>
          <w:tcPr>
            <w:tcW w:w="5954" w:type="dxa"/>
            <w:vAlign w:val="center"/>
          </w:tcPr>
          <w:p w:rsidR="009D1FE0" w:rsidRPr="00097205" w:rsidRDefault="009D1FE0" w:rsidP="00BA0EC8">
            <w:pPr>
              <w:widowControl/>
              <w:spacing w:line="300" w:lineRule="exact"/>
              <w:rPr>
                <w:kern w:val="0"/>
                <w:szCs w:val="21"/>
              </w:rPr>
            </w:pPr>
            <w:r w:rsidRPr="00097205">
              <w:rPr>
                <w:szCs w:val="21"/>
              </w:rPr>
              <w:t>化学品、废弃物分类区域明确，规范放置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6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12AED" w:rsidRDefault="009D1FE0" w:rsidP="00BA0EC8">
            <w:pPr>
              <w:widowControl/>
              <w:spacing w:line="320" w:lineRule="exact"/>
              <w:jc w:val="center"/>
              <w:rPr>
                <w:rFonts w:ascii="宋体" w:hAnsi="宋体" w:cs="宋体"/>
                <w:kern w:val="0"/>
                <w:szCs w:val="21"/>
              </w:rPr>
            </w:pPr>
            <w:r w:rsidRPr="00C12AED">
              <w:rPr>
                <w:rFonts w:ascii="宋体" w:hAnsi="宋体" w:cs="宋体"/>
                <w:kern w:val="0"/>
                <w:szCs w:val="21"/>
              </w:rPr>
              <w:t>8.8.5</w:t>
            </w:r>
          </w:p>
        </w:tc>
        <w:tc>
          <w:tcPr>
            <w:tcW w:w="5954" w:type="dxa"/>
            <w:vAlign w:val="center"/>
          </w:tcPr>
          <w:p w:rsidR="009D1FE0" w:rsidRPr="00097205" w:rsidRDefault="009D1FE0" w:rsidP="00BA0EC8">
            <w:pPr>
              <w:widowControl/>
              <w:spacing w:line="300" w:lineRule="exact"/>
              <w:rPr>
                <w:kern w:val="0"/>
                <w:szCs w:val="21"/>
              </w:rPr>
            </w:pPr>
            <w:r w:rsidRPr="00097205">
              <w:rPr>
                <w:szCs w:val="21"/>
              </w:rPr>
              <w:t>建立进出库台账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3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0121FF" w:rsidRDefault="009D1FE0" w:rsidP="00BA0EC8">
            <w:pPr>
              <w:widowControl/>
              <w:spacing w:line="320" w:lineRule="exact"/>
              <w:jc w:val="center"/>
              <w:rPr>
                <w:rFonts w:ascii="宋体" w:hAnsi="宋体" w:cs="宋体"/>
                <w:b/>
                <w:kern w:val="0"/>
                <w:szCs w:val="21"/>
              </w:rPr>
            </w:pPr>
            <w:r>
              <w:rPr>
                <w:rFonts w:ascii="宋体" w:hAnsi="宋体" w:cs="宋体" w:hint="eastAsia"/>
                <w:b/>
                <w:kern w:val="0"/>
                <w:szCs w:val="21"/>
              </w:rPr>
              <w:t>8.9</w:t>
            </w:r>
            <w:r w:rsidRPr="00097205">
              <w:rPr>
                <w:b/>
                <w:kern w:val="0"/>
                <w:szCs w:val="21"/>
              </w:rPr>
              <w:t>其它化学安全</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FC2452">
              <w:rPr>
                <w:rFonts w:ascii="宋体" w:hAnsi="宋体" w:cs="宋体" w:hint="eastAsia"/>
                <w:b/>
                <w:kern w:val="0"/>
                <w:szCs w:val="21"/>
              </w:rPr>
              <w:t>资产与实验室管理处</w:t>
            </w: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4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盛放配置试剂、合成品等的烧杯、烧瓶不得无盖放置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35"/>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45"/>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3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4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不使用破损量筒、试管等玻璃器皿</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2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0121FF"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C57B78" w:rsidRDefault="009D1FE0" w:rsidP="00BA0EC8">
            <w:pPr>
              <w:widowControl/>
              <w:spacing w:line="320" w:lineRule="exact"/>
              <w:jc w:val="center"/>
              <w:rPr>
                <w:rFonts w:ascii="宋体" w:hAnsi="宋体" w:cs="宋体"/>
                <w:kern w:val="0"/>
                <w:szCs w:val="21"/>
              </w:rPr>
            </w:pPr>
            <w:r w:rsidRPr="00C57B78">
              <w:rPr>
                <w:rFonts w:ascii="宋体" w:hAnsi="宋体" w:cs="宋体"/>
                <w:kern w:val="0"/>
                <w:szCs w:val="21"/>
              </w:rPr>
              <w:t>8.9.8</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B74AF6" w:rsidRDefault="009D1FE0" w:rsidP="00BA0EC8">
            <w:pPr>
              <w:widowControl/>
              <w:spacing w:line="320" w:lineRule="exact"/>
              <w:jc w:val="center"/>
              <w:rPr>
                <w:rFonts w:ascii="宋体" w:hAnsi="宋体" w:cs="宋体"/>
                <w:b/>
                <w:kern w:val="0"/>
                <w:szCs w:val="21"/>
              </w:rPr>
            </w:pPr>
            <w:r w:rsidRPr="00B74AF6">
              <w:rPr>
                <w:rFonts w:ascii="宋体" w:hAnsi="宋体" w:cs="宋体" w:hint="eastAsia"/>
                <w:b/>
                <w:kern w:val="0"/>
                <w:szCs w:val="21"/>
              </w:rPr>
              <w:t>9</w:t>
            </w:r>
            <w:r>
              <w:rPr>
                <w:rFonts w:ascii="宋体" w:hAnsi="宋体" w:cs="宋体" w:hint="eastAsia"/>
                <w:b/>
                <w:kern w:val="0"/>
                <w:szCs w:val="21"/>
              </w:rPr>
              <w:t>生物</w:t>
            </w:r>
            <w:r w:rsidRPr="00B74AF6">
              <w:rPr>
                <w:rFonts w:ascii="宋体" w:hAnsi="宋体" w:cs="宋体" w:hint="eastAsia"/>
                <w:b/>
                <w:kern w:val="0"/>
                <w:szCs w:val="21"/>
              </w:rPr>
              <w:t>安全</w:t>
            </w: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9.1</w:t>
            </w:r>
            <w:r w:rsidRPr="00822F75">
              <w:rPr>
                <w:b/>
                <w:spacing w:val="-6"/>
                <w:kern w:val="0"/>
                <w:szCs w:val="21"/>
              </w:rPr>
              <w:t>实验室资质</w:t>
            </w:r>
          </w:p>
        </w:tc>
        <w:tc>
          <w:tcPr>
            <w:tcW w:w="1275" w:type="dxa"/>
            <w:vMerge w:val="restart"/>
            <w:vAlign w:val="center"/>
          </w:tcPr>
          <w:p w:rsidR="009D1FE0" w:rsidRPr="00B74AF6"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9.1.1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9.1.2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vAlign w:val="center"/>
          </w:tcPr>
          <w:p w:rsidR="009D1FE0" w:rsidRPr="00097205" w:rsidDel="000C383B" w:rsidRDefault="009D1FE0" w:rsidP="00BA0EC8">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9.1.3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vAlign w:val="center"/>
          </w:tcPr>
          <w:p w:rsidR="009D1FE0" w:rsidRPr="00097205" w:rsidDel="000C383B" w:rsidRDefault="009D1FE0" w:rsidP="00BA0EC8">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9.1.4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vAlign w:val="center"/>
          </w:tcPr>
          <w:p w:rsidR="009D1FE0" w:rsidRPr="00097205" w:rsidDel="000C383B" w:rsidRDefault="009D1FE0" w:rsidP="00BA0EC8">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9.2场所与设施</w:t>
            </w:r>
          </w:p>
        </w:tc>
        <w:tc>
          <w:tcPr>
            <w:tcW w:w="1275" w:type="dxa"/>
            <w:vMerge w:val="restart"/>
            <w:vAlign w:val="center"/>
          </w:tcPr>
          <w:p w:rsidR="009D1FE0" w:rsidRPr="00B74AF6"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9.2.8</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安装了防虫纱窗、入口处有挡鼠板</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6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5B32AD">
              <w:rPr>
                <w:rFonts w:ascii="宋体" w:hAnsi="宋体" w:cs="宋体" w:hint="eastAsia"/>
                <w:b/>
                <w:kern w:val="0"/>
                <w:szCs w:val="21"/>
              </w:rPr>
              <w:t>9.3</w:t>
            </w:r>
            <w:r w:rsidRPr="00097205">
              <w:rPr>
                <w:rFonts w:hint="eastAsia"/>
                <w:b/>
                <w:bCs/>
                <w:kern w:val="0"/>
                <w:szCs w:val="21"/>
              </w:rPr>
              <w:t>病原微生物采购与保管</w:t>
            </w:r>
          </w:p>
        </w:tc>
        <w:tc>
          <w:tcPr>
            <w:tcW w:w="1275"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Pr="00372FC1" w:rsidRDefault="009D1FE0" w:rsidP="00BA0EC8">
            <w:pPr>
              <w:widowControl/>
              <w:spacing w:line="320" w:lineRule="exact"/>
              <w:jc w:val="center"/>
              <w:rPr>
                <w:rFonts w:ascii="宋体" w:hAnsi="宋体" w:cs="宋体"/>
                <w:kern w:val="0"/>
                <w:szCs w:val="21"/>
              </w:rPr>
            </w:pPr>
            <w:r w:rsidRPr="00372FC1">
              <w:rPr>
                <w:rFonts w:ascii="宋体" w:hAnsi="宋体" w:cs="宋体" w:hint="eastAsia"/>
                <w:kern w:val="0"/>
                <w:szCs w:val="21"/>
              </w:rPr>
              <w:t>9</w:t>
            </w:r>
            <w:r w:rsidRPr="00372FC1">
              <w:rPr>
                <w:rFonts w:ascii="宋体" w:hAnsi="宋体" w:cs="宋体"/>
                <w:kern w:val="0"/>
                <w:szCs w:val="21"/>
              </w:rPr>
              <w:t>.3</w:t>
            </w:r>
            <w:r w:rsidRPr="00372FC1">
              <w:rPr>
                <w:rFonts w:ascii="宋体" w:hAnsi="宋体" w:cs="宋体" w:hint="eastAsia"/>
                <w:kern w:val="0"/>
                <w:szCs w:val="21"/>
              </w:rPr>
              <w:t>.1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2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72FC1" w:rsidRDefault="009D1FE0" w:rsidP="00BA0EC8">
            <w:pPr>
              <w:widowControl/>
              <w:spacing w:line="320" w:lineRule="exact"/>
              <w:jc w:val="center"/>
              <w:rPr>
                <w:rFonts w:ascii="宋体" w:hAnsi="宋体" w:cs="宋体"/>
                <w:kern w:val="0"/>
                <w:szCs w:val="21"/>
              </w:rPr>
            </w:pPr>
            <w:r w:rsidRPr="00372FC1">
              <w:rPr>
                <w:rFonts w:ascii="宋体" w:hAnsi="宋体" w:cs="宋体" w:hint="eastAsia"/>
                <w:kern w:val="0"/>
                <w:szCs w:val="21"/>
              </w:rPr>
              <w:t>9.</w:t>
            </w:r>
            <w:r w:rsidRPr="00372FC1">
              <w:rPr>
                <w:rFonts w:ascii="宋体" w:hAnsi="宋体" w:cs="宋体"/>
                <w:kern w:val="0"/>
                <w:szCs w:val="21"/>
              </w:rPr>
              <w:t>3</w:t>
            </w:r>
            <w:r w:rsidRPr="00372FC1">
              <w:rPr>
                <w:rFonts w:ascii="宋体" w:hAnsi="宋体" w:cs="宋体" w:hint="eastAsia"/>
                <w:kern w:val="0"/>
                <w:szCs w:val="21"/>
              </w:rPr>
              <w:t>.2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9"/>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72FC1" w:rsidRDefault="009D1FE0" w:rsidP="00BA0EC8">
            <w:pPr>
              <w:widowControl/>
              <w:spacing w:line="320" w:lineRule="exact"/>
              <w:jc w:val="center"/>
              <w:rPr>
                <w:rFonts w:ascii="宋体" w:hAnsi="宋体" w:cs="宋体"/>
                <w:kern w:val="0"/>
                <w:szCs w:val="21"/>
              </w:rPr>
            </w:pPr>
            <w:r w:rsidRPr="00372FC1">
              <w:rPr>
                <w:rFonts w:ascii="宋体" w:hAnsi="宋体" w:cs="宋体" w:hint="eastAsia"/>
                <w:kern w:val="0"/>
                <w:szCs w:val="21"/>
              </w:rPr>
              <w:t>9.3.3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15"/>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72FC1" w:rsidRDefault="009D1FE0" w:rsidP="00BA0EC8">
            <w:pPr>
              <w:widowControl/>
              <w:spacing w:line="320" w:lineRule="exact"/>
              <w:jc w:val="center"/>
              <w:rPr>
                <w:rFonts w:ascii="宋体" w:hAnsi="宋体" w:cs="宋体"/>
                <w:kern w:val="0"/>
                <w:szCs w:val="21"/>
              </w:rPr>
            </w:pPr>
            <w:r w:rsidRPr="00372FC1">
              <w:rPr>
                <w:rFonts w:ascii="宋体" w:hAnsi="宋体" w:cs="宋体" w:hint="eastAsia"/>
                <w:kern w:val="0"/>
                <w:szCs w:val="21"/>
              </w:rPr>
              <w:t>9.3.</w:t>
            </w:r>
            <w:r w:rsidRPr="00372FC1">
              <w:rPr>
                <w:rFonts w:ascii="宋体" w:hAnsi="宋体" w:cs="宋体"/>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72FC1" w:rsidRDefault="009D1FE0" w:rsidP="00BA0EC8">
            <w:pPr>
              <w:widowControl/>
              <w:spacing w:line="320" w:lineRule="exact"/>
              <w:jc w:val="center"/>
              <w:rPr>
                <w:rFonts w:ascii="宋体" w:hAnsi="宋体" w:cs="宋体"/>
                <w:kern w:val="0"/>
                <w:szCs w:val="21"/>
              </w:rPr>
            </w:pPr>
            <w:r w:rsidRPr="00372FC1">
              <w:rPr>
                <w:rFonts w:ascii="宋体" w:hAnsi="宋体" w:cs="宋体" w:hint="eastAsia"/>
                <w:kern w:val="0"/>
                <w:szCs w:val="21"/>
              </w:rPr>
              <w:t>9.</w:t>
            </w:r>
            <w:r w:rsidRPr="00372FC1">
              <w:rPr>
                <w:rFonts w:ascii="宋体" w:hAnsi="宋体" w:cs="宋体"/>
                <w:kern w:val="0"/>
                <w:szCs w:val="21"/>
              </w:rPr>
              <w:t>3</w:t>
            </w:r>
            <w:r w:rsidRPr="00372FC1">
              <w:rPr>
                <w:rFonts w:ascii="宋体" w:hAnsi="宋体" w:cs="宋体" w:hint="eastAsia"/>
                <w:kern w:val="0"/>
                <w:szCs w:val="21"/>
              </w:rPr>
              <w:t>.</w:t>
            </w:r>
            <w:r w:rsidRPr="00372FC1">
              <w:rPr>
                <w:rFonts w:ascii="宋体" w:hAnsi="宋体" w:cs="宋体"/>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117"/>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372FC1" w:rsidRDefault="009D1FE0" w:rsidP="00BA0EC8">
            <w:pPr>
              <w:widowControl/>
              <w:spacing w:line="320" w:lineRule="exact"/>
              <w:jc w:val="center"/>
              <w:rPr>
                <w:rFonts w:ascii="宋体" w:hAnsi="宋体" w:cs="宋体"/>
                <w:kern w:val="0"/>
                <w:szCs w:val="21"/>
              </w:rPr>
            </w:pPr>
            <w:r w:rsidRPr="00372FC1">
              <w:rPr>
                <w:rFonts w:ascii="宋体" w:hAnsi="宋体" w:cs="宋体" w:hint="eastAsia"/>
                <w:kern w:val="0"/>
                <w:szCs w:val="21"/>
              </w:rPr>
              <w:t>9.3.6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5B32AD">
              <w:rPr>
                <w:rFonts w:ascii="宋体" w:hAnsi="宋体" w:cs="宋体" w:hint="eastAsia"/>
                <w:b/>
                <w:kern w:val="0"/>
                <w:szCs w:val="21"/>
              </w:rPr>
              <w:t>9.4</w:t>
            </w:r>
            <w:r>
              <w:rPr>
                <w:rFonts w:ascii="宋体" w:hAnsi="宋体" w:cs="宋体" w:hint="eastAsia"/>
                <w:b/>
                <w:kern w:val="0"/>
                <w:szCs w:val="21"/>
              </w:rPr>
              <w:t>人员管理</w:t>
            </w:r>
          </w:p>
        </w:tc>
        <w:tc>
          <w:tcPr>
            <w:tcW w:w="1275"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9.4.1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检查存档资料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9.4.2</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9.4.3</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9.4.4</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9.4.5</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9.4.6</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9.5</w:t>
            </w:r>
            <w:r w:rsidRPr="00822F75">
              <w:rPr>
                <w:b/>
                <w:spacing w:val="-6"/>
                <w:kern w:val="0"/>
                <w:szCs w:val="21"/>
              </w:rPr>
              <w:t>操作与管理</w:t>
            </w:r>
          </w:p>
        </w:tc>
        <w:tc>
          <w:tcPr>
            <w:tcW w:w="1275"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FC2452">
              <w:rPr>
                <w:rFonts w:ascii="宋体" w:hAnsi="宋体" w:cs="宋体" w:hint="eastAsia"/>
                <w:b/>
                <w:kern w:val="0"/>
                <w:szCs w:val="21"/>
              </w:rPr>
              <w:t>资产与实验室管理处</w:t>
            </w: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病原微生物及感染材料溢出和意外事故的书面操作程序</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2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9.5.7</w:t>
            </w:r>
          </w:p>
        </w:tc>
        <w:tc>
          <w:tcPr>
            <w:tcW w:w="5954" w:type="dxa"/>
            <w:vAlign w:val="center"/>
          </w:tcPr>
          <w:p w:rsidR="009D1FE0" w:rsidRPr="00097205" w:rsidRDefault="009D1FE0" w:rsidP="00BA0EC8">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5B32AD" w:rsidRDefault="009D1FE0" w:rsidP="00BA0EC8">
            <w:pPr>
              <w:widowControl/>
              <w:spacing w:line="320" w:lineRule="exact"/>
              <w:jc w:val="center"/>
              <w:rPr>
                <w:rFonts w:ascii="宋体" w:hAnsi="宋体" w:cs="宋体"/>
                <w:b/>
                <w:kern w:val="0"/>
                <w:szCs w:val="21"/>
              </w:rPr>
            </w:pPr>
          </w:p>
        </w:tc>
        <w:tc>
          <w:tcPr>
            <w:tcW w:w="709" w:type="dxa"/>
            <w:vAlign w:val="center"/>
          </w:tcPr>
          <w:p w:rsidR="009D1FE0" w:rsidRPr="00701317" w:rsidRDefault="009D1FE0" w:rsidP="00BA0EC8">
            <w:pPr>
              <w:widowControl/>
              <w:spacing w:line="320" w:lineRule="exact"/>
              <w:jc w:val="center"/>
              <w:rPr>
                <w:rFonts w:ascii="宋体" w:hAnsi="宋体" w:cs="宋体"/>
                <w:kern w:val="0"/>
                <w:szCs w:val="21"/>
              </w:rPr>
            </w:pPr>
            <w:r w:rsidRPr="00701317">
              <w:rPr>
                <w:rFonts w:ascii="宋体" w:hAnsi="宋体" w:cs="宋体" w:hint="eastAsia"/>
                <w:kern w:val="0"/>
                <w:szCs w:val="21"/>
              </w:rPr>
              <w:t>9.5.8</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5B32AD">
              <w:rPr>
                <w:rFonts w:ascii="宋体" w:hAnsi="宋体" w:cs="宋体" w:hint="eastAsia"/>
                <w:b/>
                <w:kern w:val="0"/>
                <w:szCs w:val="21"/>
              </w:rPr>
              <w:t>9.6</w:t>
            </w:r>
            <w:r w:rsidRPr="00097205">
              <w:rPr>
                <w:rFonts w:hint="eastAsia"/>
                <w:b/>
                <w:kern w:val="0"/>
                <w:szCs w:val="21"/>
              </w:rPr>
              <w:t>实验</w:t>
            </w:r>
            <w:r w:rsidRPr="00097205">
              <w:rPr>
                <w:b/>
                <w:kern w:val="0"/>
                <w:szCs w:val="21"/>
              </w:rPr>
              <w:t>动物安全</w:t>
            </w:r>
          </w:p>
        </w:tc>
        <w:tc>
          <w:tcPr>
            <w:tcW w:w="1275"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5B32AD">
              <w:rPr>
                <w:rFonts w:ascii="宋体" w:hAnsi="宋体" w:cs="宋体" w:hint="eastAsia"/>
                <w:b/>
                <w:kern w:val="0"/>
                <w:szCs w:val="21"/>
              </w:rPr>
              <w:t>资产与实验室管理处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9.6.1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饲养实验动物的场所应有资质证书</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9.6.2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实验动物需从具有资质的单位购买，有合格证明</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9.6.3</w:t>
            </w:r>
          </w:p>
        </w:tc>
        <w:tc>
          <w:tcPr>
            <w:tcW w:w="5954" w:type="dxa"/>
            <w:vAlign w:val="center"/>
          </w:tcPr>
          <w:p w:rsidR="009D1FE0" w:rsidRPr="00097205" w:rsidRDefault="009D1FE0" w:rsidP="00BA0EC8">
            <w:pPr>
              <w:widowControl/>
              <w:spacing w:line="300" w:lineRule="exact"/>
              <w:jc w:val="left"/>
              <w:rPr>
                <w:szCs w:val="21"/>
              </w:rPr>
            </w:pPr>
            <w:r w:rsidRPr="00097205">
              <w:rPr>
                <w:szCs w:val="21"/>
              </w:rPr>
              <w:t>用于解剖的实验动物须经过检验检疫合格</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9.6.4</w:t>
            </w:r>
          </w:p>
        </w:tc>
        <w:tc>
          <w:tcPr>
            <w:tcW w:w="5954" w:type="dxa"/>
            <w:vAlign w:val="center"/>
          </w:tcPr>
          <w:p w:rsidR="009D1FE0" w:rsidRPr="00097205" w:rsidRDefault="009D1FE0" w:rsidP="00BA0EC8">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6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9.6.5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9.6.6</w:t>
            </w:r>
          </w:p>
        </w:tc>
        <w:tc>
          <w:tcPr>
            <w:tcW w:w="5954" w:type="dxa"/>
            <w:vAlign w:val="center"/>
          </w:tcPr>
          <w:p w:rsidR="009D1FE0" w:rsidRPr="00097205" w:rsidRDefault="009D1FE0" w:rsidP="00BA0EC8">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2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1C24A8">
              <w:rPr>
                <w:rFonts w:ascii="宋体" w:hAnsi="宋体" w:cs="宋体" w:hint="eastAsia"/>
                <w:b/>
                <w:kern w:val="0"/>
                <w:szCs w:val="21"/>
              </w:rPr>
              <w:t>9.7</w:t>
            </w:r>
            <w:r w:rsidRPr="001C24A8">
              <w:rPr>
                <w:b/>
                <w:kern w:val="0"/>
                <w:szCs w:val="21"/>
              </w:rPr>
              <w:t>生物实验废物处</w:t>
            </w:r>
            <w:r w:rsidRPr="00097205">
              <w:rPr>
                <w:b/>
                <w:kern w:val="0"/>
                <w:szCs w:val="21"/>
              </w:rPr>
              <w:t>置</w:t>
            </w:r>
          </w:p>
        </w:tc>
        <w:tc>
          <w:tcPr>
            <w:tcW w:w="1275" w:type="dxa"/>
            <w:vMerge w:val="restart"/>
            <w:vAlign w:val="center"/>
          </w:tcPr>
          <w:p w:rsidR="009D1FE0" w:rsidRPr="001C24A8" w:rsidRDefault="009D1FE0" w:rsidP="00BA0EC8">
            <w:pPr>
              <w:widowControl/>
              <w:spacing w:line="320" w:lineRule="exact"/>
              <w:jc w:val="center"/>
              <w:rPr>
                <w:rFonts w:ascii="宋体" w:hAnsi="宋体" w:cs="宋体"/>
                <w:b/>
                <w:kern w:val="0"/>
                <w:szCs w:val="21"/>
              </w:rPr>
            </w:pPr>
            <w:r w:rsidRPr="001C24A8">
              <w:rPr>
                <w:rFonts w:ascii="宋体" w:hAnsi="宋体" w:cs="宋体" w:hint="eastAsia"/>
                <w:b/>
                <w:kern w:val="0"/>
                <w:szCs w:val="21"/>
              </w:rPr>
              <w:t>后勤</w:t>
            </w:r>
            <w:r w:rsidRPr="001C24A8">
              <w:rPr>
                <w:rFonts w:ascii="宋体" w:hAnsi="宋体" w:cs="宋体"/>
                <w:b/>
                <w:kern w:val="0"/>
                <w:szCs w:val="21"/>
              </w:rPr>
              <w:t>管理处</w:t>
            </w: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kern w:val="0"/>
                <w:szCs w:val="21"/>
              </w:rPr>
              <w:t>9.7.1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kern w:val="0"/>
                <w:szCs w:val="21"/>
              </w:rPr>
              <w:t>9.7.2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学校有生化固废中转站，符合相关规定</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kern w:val="0"/>
                <w:szCs w:val="21"/>
              </w:rPr>
              <w:t>9.7.3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0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hint="eastAsia"/>
                <w:kern w:val="0"/>
                <w:szCs w:val="21"/>
              </w:rPr>
              <w:t>9.7.4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vAlign w:val="center"/>
          </w:tcPr>
          <w:p w:rsidR="009D1FE0" w:rsidRPr="00097205" w:rsidRDefault="009D1FE0" w:rsidP="00BA0EC8">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kern w:val="0"/>
                <w:szCs w:val="21"/>
              </w:rPr>
              <w:t>9.7.5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hint="eastAsia"/>
                <w:kern w:val="0"/>
                <w:szCs w:val="21"/>
              </w:rPr>
              <w:t>9.7.6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1C24A8" w:rsidRDefault="009D1FE0" w:rsidP="00BA0EC8">
            <w:pPr>
              <w:widowControl/>
              <w:spacing w:line="320" w:lineRule="exact"/>
              <w:jc w:val="center"/>
              <w:rPr>
                <w:rFonts w:ascii="宋体" w:hAnsi="宋体" w:cs="宋体"/>
                <w:kern w:val="0"/>
                <w:szCs w:val="21"/>
              </w:rPr>
            </w:pPr>
            <w:r w:rsidRPr="001C24A8">
              <w:rPr>
                <w:rFonts w:ascii="宋体" w:hAnsi="宋体" w:cs="宋体"/>
                <w:kern w:val="0"/>
                <w:szCs w:val="21"/>
              </w:rPr>
              <w:t>9.7.7</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79"/>
        </w:trPr>
        <w:tc>
          <w:tcPr>
            <w:tcW w:w="1135"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5B32AD">
              <w:rPr>
                <w:rFonts w:ascii="宋体" w:hAnsi="宋体" w:cs="宋体" w:hint="eastAsia"/>
                <w:b/>
                <w:kern w:val="0"/>
                <w:szCs w:val="21"/>
              </w:rPr>
              <w:t>10</w:t>
            </w:r>
            <w:r>
              <w:rPr>
                <w:rFonts w:ascii="宋体" w:hAnsi="宋体" w:cs="宋体" w:hint="eastAsia"/>
                <w:b/>
                <w:kern w:val="0"/>
                <w:szCs w:val="21"/>
              </w:rPr>
              <w:t>辐射安全</w:t>
            </w:r>
          </w:p>
        </w:tc>
        <w:tc>
          <w:tcPr>
            <w:tcW w:w="1418"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5B32AD">
              <w:rPr>
                <w:rFonts w:ascii="宋体" w:hAnsi="宋体" w:cs="宋体" w:hint="eastAsia"/>
                <w:b/>
                <w:kern w:val="0"/>
                <w:szCs w:val="21"/>
              </w:rPr>
              <w:t>10.1</w:t>
            </w:r>
            <w:r w:rsidRPr="00097205">
              <w:rPr>
                <w:b/>
                <w:kern w:val="0"/>
                <w:szCs w:val="21"/>
              </w:rPr>
              <w:t>实验室资质与人员要求</w:t>
            </w:r>
          </w:p>
        </w:tc>
        <w:tc>
          <w:tcPr>
            <w:tcW w:w="1275" w:type="dxa"/>
            <w:vMerge w:val="restart"/>
            <w:vAlign w:val="center"/>
          </w:tcPr>
          <w:p w:rsidR="009D1FE0" w:rsidRPr="005B32AD" w:rsidRDefault="009D1FE0" w:rsidP="00BA0EC8">
            <w:pPr>
              <w:widowControl/>
              <w:spacing w:line="320" w:lineRule="exact"/>
              <w:jc w:val="center"/>
              <w:rPr>
                <w:rFonts w:ascii="宋体" w:hAnsi="宋体" w:cs="宋体"/>
                <w:b/>
                <w:kern w:val="0"/>
                <w:szCs w:val="21"/>
              </w:rPr>
            </w:pPr>
            <w:r w:rsidRPr="00B74AF6">
              <w:rPr>
                <w:rFonts w:ascii="宋体" w:hAnsi="宋体" w:cs="宋体" w:hint="eastAsia"/>
                <w:b/>
                <w:kern w:val="0"/>
                <w:szCs w:val="21"/>
              </w:rPr>
              <w:t>后勤管理处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10.1.1</w:t>
            </w:r>
          </w:p>
        </w:tc>
        <w:tc>
          <w:tcPr>
            <w:tcW w:w="5954" w:type="dxa"/>
            <w:vAlign w:val="center"/>
          </w:tcPr>
          <w:p w:rsidR="009D1FE0" w:rsidRPr="00097205" w:rsidDel="00CD33FD" w:rsidRDefault="009D1FE0" w:rsidP="00BA0EC8">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10.1.2</w:t>
            </w:r>
          </w:p>
        </w:tc>
        <w:tc>
          <w:tcPr>
            <w:tcW w:w="5954" w:type="dxa"/>
            <w:vAlign w:val="center"/>
          </w:tcPr>
          <w:p w:rsidR="009D1FE0" w:rsidRPr="00097205" w:rsidRDefault="009D1FE0" w:rsidP="00BA0EC8">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10.1.3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查看培训证书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10.1.4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095"/>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10.1.5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w w:val="95"/>
                <w:kern w:val="0"/>
                <w:szCs w:val="21"/>
              </w:rPr>
            </w:pPr>
            <w:r w:rsidRPr="00822F75">
              <w:rPr>
                <w:rFonts w:ascii="宋体" w:hAnsi="宋体" w:cs="宋体" w:hint="eastAsia"/>
                <w:b/>
                <w:spacing w:val="-6"/>
                <w:w w:val="95"/>
                <w:kern w:val="0"/>
                <w:szCs w:val="21"/>
              </w:rPr>
              <w:t>10.2</w:t>
            </w:r>
            <w:r w:rsidRPr="00822F75">
              <w:rPr>
                <w:b/>
                <w:spacing w:val="-6"/>
                <w:w w:val="95"/>
                <w:kern w:val="0"/>
                <w:szCs w:val="21"/>
              </w:rPr>
              <w:t>场所与设施</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B74AF6">
              <w:rPr>
                <w:rFonts w:ascii="宋体" w:hAnsi="宋体" w:cs="宋体" w:hint="eastAsia"/>
                <w:b/>
                <w:kern w:val="0"/>
                <w:szCs w:val="21"/>
              </w:rPr>
              <w:t>后勤管理处</w:t>
            </w:r>
          </w:p>
        </w:tc>
        <w:tc>
          <w:tcPr>
            <w:tcW w:w="709" w:type="dxa"/>
            <w:vAlign w:val="center"/>
          </w:tcPr>
          <w:p w:rsidR="009D1FE0" w:rsidRPr="00F9711D" w:rsidRDefault="009D1FE0" w:rsidP="00BA0EC8">
            <w:pPr>
              <w:widowControl/>
              <w:spacing w:line="320" w:lineRule="exact"/>
              <w:jc w:val="center"/>
              <w:rPr>
                <w:rFonts w:ascii="宋体" w:hAnsi="宋体" w:cs="宋体"/>
                <w:kern w:val="0"/>
                <w:szCs w:val="21"/>
              </w:rPr>
            </w:pPr>
            <w:r w:rsidRPr="00F9711D">
              <w:rPr>
                <w:rFonts w:ascii="宋体" w:hAnsi="宋体" w:cs="宋体"/>
                <w:kern w:val="0"/>
                <w:szCs w:val="21"/>
              </w:rPr>
              <w:t>10.2.1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9711D" w:rsidRDefault="009D1FE0" w:rsidP="00BA0EC8">
            <w:pPr>
              <w:widowControl/>
              <w:spacing w:line="320" w:lineRule="exact"/>
              <w:jc w:val="center"/>
              <w:rPr>
                <w:rFonts w:ascii="宋体" w:hAnsi="宋体" w:cs="宋体"/>
                <w:kern w:val="0"/>
                <w:szCs w:val="21"/>
              </w:rPr>
            </w:pPr>
            <w:r w:rsidRPr="00F9711D">
              <w:rPr>
                <w:rFonts w:ascii="宋体" w:hAnsi="宋体" w:cs="宋体"/>
                <w:kern w:val="0"/>
                <w:szCs w:val="21"/>
              </w:rPr>
              <w:t>10.2.2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4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9711D" w:rsidRDefault="009D1FE0" w:rsidP="00BA0EC8">
            <w:pPr>
              <w:widowControl/>
              <w:spacing w:line="320" w:lineRule="exact"/>
              <w:jc w:val="center"/>
              <w:rPr>
                <w:rFonts w:ascii="宋体" w:hAnsi="宋体" w:cs="宋体"/>
                <w:kern w:val="0"/>
                <w:szCs w:val="21"/>
              </w:rPr>
            </w:pPr>
            <w:r w:rsidRPr="00F9711D">
              <w:rPr>
                <w:rFonts w:ascii="宋体" w:hAnsi="宋体" w:cs="宋体"/>
                <w:kern w:val="0"/>
                <w:szCs w:val="21"/>
              </w:rPr>
              <w:t>10.2.3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7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9711D" w:rsidRDefault="009D1FE0" w:rsidP="00BA0EC8">
            <w:pPr>
              <w:widowControl/>
              <w:spacing w:line="320" w:lineRule="exact"/>
              <w:jc w:val="center"/>
              <w:rPr>
                <w:rFonts w:ascii="宋体" w:hAnsi="宋体" w:cs="宋体"/>
                <w:kern w:val="0"/>
                <w:szCs w:val="21"/>
              </w:rPr>
            </w:pPr>
            <w:r w:rsidRPr="00F9711D">
              <w:rPr>
                <w:rFonts w:ascii="宋体" w:hAnsi="宋体" w:cs="宋体"/>
                <w:kern w:val="0"/>
                <w:szCs w:val="21"/>
              </w:rPr>
              <w:t>10.2.4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9711D" w:rsidRDefault="009D1FE0" w:rsidP="00BA0EC8">
            <w:pPr>
              <w:widowControl/>
              <w:spacing w:line="320" w:lineRule="exact"/>
              <w:jc w:val="center"/>
              <w:rPr>
                <w:rFonts w:ascii="宋体" w:hAnsi="宋体" w:cs="宋体"/>
                <w:kern w:val="0"/>
                <w:szCs w:val="21"/>
              </w:rPr>
            </w:pPr>
            <w:r w:rsidRPr="00F9711D">
              <w:rPr>
                <w:rFonts w:ascii="宋体" w:hAnsi="宋体" w:cs="宋体"/>
                <w:kern w:val="0"/>
                <w:szCs w:val="21"/>
              </w:rPr>
              <w:t>10.2.5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有专门存放放射性废弃物的容器和暂存库</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有准确的台帐</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3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F9711D" w:rsidRDefault="009D1FE0" w:rsidP="00BA0EC8">
            <w:pPr>
              <w:widowControl/>
              <w:spacing w:line="320" w:lineRule="exact"/>
              <w:jc w:val="center"/>
              <w:rPr>
                <w:rFonts w:ascii="宋体" w:hAnsi="宋体" w:cs="宋体"/>
                <w:kern w:val="0"/>
                <w:szCs w:val="21"/>
              </w:rPr>
            </w:pPr>
            <w:r w:rsidRPr="00F9711D">
              <w:rPr>
                <w:rFonts w:ascii="宋体" w:hAnsi="宋体" w:cs="宋体"/>
                <w:kern w:val="0"/>
                <w:szCs w:val="21"/>
              </w:rPr>
              <w:t>10.2.6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非密封性放射性实验室有衰减池，</w:t>
            </w:r>
            <w:r w:rsidRPr="00097205">
              <w:rPr>
                <w:szCs w:val="21"/>
              </w:rPr>
              <w:t>或者有非密封性专门回收处置场所</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02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CD3F9A" w:rsidRDefault="009D1FE0" w:rsidP="00BA0EC8">
            <w:pPr>
              <w:widowControl/>
              <w:spacing w:line="320" w:lineRule="exact"/>
              <w:jc w:val="center"/>
              <w:rPr>
                <w:rFonts w:ascii="宋体" w:hAnsi="宋体" w:cs="宋体"/>
                <w:b/>
                <w:kern w:val="0"/>
                <w:szCs w:val="21"/>
              </w:rPr>
            </w:pPr>
            <w:r w:rsidRPr="00CD3F9A">
              <w:rPr>
                <w:rFonts w:ascii="宋体" w:hAnsi="宋体" w:cs="宋体" w:hint="eastAsia"/>
                <w:b/>
                <w:kern w:val="0"/>
                <w:szCs w:val="21"/>
              </w:rPr>
              <w:t>10.3</w:t>
            </w:r>
            <w:r w:rsidRPr="00097205">
              <w:rPr>
                <w:b/>
                <w:kern w:val="0"/>
                <w:szCs w:val="21"/>
              </w:rPr>
              <w:t>采购、转让转移与运输</w:t>
            </w:r>
          </w:p>
        </w:tc>
        <w:tc>
          <w:tcPr>
            <w:tcW w:w="1275" w:type="dxa"/>
            <w:vMerge w:val="restart"/>
            <w:vAlign w:val="center"/>
          </w:tcPr>
          <w:p w:rsidR="009D1FE0" w:rsidRPr="00CD3F9A" w:rsidRDefault="009D1FE0" w:rsidP="00BA0EC8">
            <w:pPr>
              <w:widowControl/>
              <w:spacing w:line="320" w:lineRule="exact"/>
              <w:jc w:val="center"/>
              <w:rPr>
                <w:rFonts w:ascii="宋体" w:hAnsi="宋体" w:cs="宋体"/>
                <w:b/>
                <w:kern w:val="0"/>
                <w:szCs w:val="21"/>
              </w:rPr>
            </w:pPr>
            <w:r w:rsidRPr="00B74AF6">
              <w:rPr>
                <w:rFonts w:ascii="宋体" w:hAnsi="宋体" w:cs="宋体" w:hint="eastAsia"/>
                <w:b/>
                <w:kern w:val="0"/>
                <w:szCs w:val="21"/>
              </w:rPr>
              <w:t>后勤管理处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10.3.1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10.3.2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10.3.3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3C2B11">
              <w:rPr>
                <w:rFonts w:ascii="宋体" w:hAnsi="宋体" w:cs="宋体" w:hint="eastAsia"/>
                <w:b/>
                <w:kern w:val="0"/>
                <w:szCs w:val="21"/>
              </w:rPr>
              <w:t>10.4</w:t>
            </w:r>
            <w:r w:rsidRPr="003C2B11">
              <w:rPr>
                <w:b/>
                <w:kern w:val="0"/>
                <w:szCs w:val="21"/>
              </w:rPr>
              <w:t>放射性实验安全</w:t>
            </w:r>
            <w:r w:rsidRPr="00097205">
              <w:rPr>
                <w:b/>
                <w:kern w:val="0"/>
                <w:szCs w:val="21"/>
              </w:rPr>
              <w:t>操作</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B74AF6">
              <w:rPr>
                <w:rFonts w:ascii="宋体" w:hAnsi="宋体" w:cs="宋体" w:hint="eastAsia"/>
                <w:b/>
                <w:kern w:val="0"/>
                <w:szCs w:val="21"/>
              </w:rPr>
              <w:t>后勤管理处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10.4.1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7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10.4.2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10.4.3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10.4.4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10.4.5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以上的密封性放射性实验操作有符合国家相关规定的操作规程，并遵照执行</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12"/>
                <w:kern w:val="0"/>
                <w:szCs w:val="21"/>
              </w:rPr>
            </w:pPr>
            <w:r w:rsidRPr="00822F75">
              <w:rPr>
                <w:rFonts w:ascii="宋体" w:hAnsi="宋体" w:cs="宋体" w:hint="eastAsia"/>
                <w:b/>
                <w:spacing w:val="-12"/>
                <w:kern w:val="0"/>
                <w:szCs w:val="21"/>
              </w:rPr>
              <w:t>10.5</w:t>
            </w:r>
            <w:r w:rsidRPr="00822F75">
              <w:rPr>
                <w:b/>
                <w:spacing w:val="-12"/>
                <w:kern w:val="0"/>
                <w:szCs w:val="21"/>
              </w:rPr>
              <w:t>放射性实验</w:t>
            </w:r>
            <w:r w:rsidRPr="00822F75">
              <w:rPr>
                <w:rFonts w:hint="eastAsia"/>
                <w:b/>
                <w:spacing w:val="-12"/>
                <w:kern w:val="0"/>
                <w:szCs w:val="21"/>
              </w:rPr>
              <w:t>废弃</w:t>
            </w:r>
            <w:r w:rsidRPr="00822F75">
              <w:rPr>
                <w:b/>
                <w:spacing w:val="-12"/>
                <w:kern w:val="0"/>
                <w:szCs w:val="21"/>
              </w:rPr>
              <w:t>物的处置</w:t>
            </w:r>
          </w:p>
        </w:tc>
        <w:tc>
          <w:tcPr>
            <w:tcW w:w="1275" w:type="dxa"/>
            <w:vMerge w:val="restart"/>
            <w:vAlign w:val="center"/>
          </w:tcPr>
          <w:p w:rsidR="009D1FE0" w:rsidRPr="00897437" w:rsidRDefault="009D1FE0" w:rsidP="00BA0EC8">
            <w:pPr>
              <w:widowControl/>
              <w:spacing w:line="320" w:lineRule="exact"/>
              <w:jc w:val="center"/>
              <w:rPr>
                <w:rFonts w:ascii="宋体" w:hAnsi="宋体" w:cs="宋体"/>
                <w:b/>
                <w:kern w:val="0"/>
                <w:szCs w:val="21"/>
              </w:rPr>
            </w:pPr>
            <w:r w:rsidRPr="00B74AF6">
              <w:rPr>
                <w:rFonts w:ascii="宋体" w:hAnsi="宋体" w:cs="宋体" w:hint="eastAsia"/>
                <w:b/>
                <w:kern w:val="0"/>
                <w:szCs w:val="21"/>
              </w:rPr>
              <w:t>后勤管理处</w:t>
            </w: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10.5.1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89743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9743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10.5.2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89743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9743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10.5.3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Pr="00897437" w:rsidRDefault="009D1FE0" w:rsidP="00BA0EC8">
            <w:pPr>
              <w:widowControl/>
              <w:spacing w:line="320" w:lineRule="exact"/>
              <w:jc w:val="center"/>
              <w:rPr>
                <w:rFonts w:ascii="宋体" w:hAnsi="宋体" w:cs="宋体"/>
                <w:b/>
                <w:kern w:val="0"/>
                <w:szCs w:val="21"/>
              </w:rPr>
            </w:pPr>
          </w:p>
        </w:tc>
        <w:tc>
          <w:tcPr>
            <w:tcW w:w="1275" w:type="dxa"/>
            <w:vMerge/>
            <w:vAlign w:val="center"/>
          </w:tcPr>
          <w:p w:rsidR="009D1FE0" w:rsidRPr="00897437" w:rsidRDefault="009D1FE0" w:rsidP="00BA0EC8">
            <w:pPr>
              <w:widowControl/>
              <w:spacing w:line="320" w:lineRule="exact"/>
              <w:jc w:val="center"/>
              <w:rPr>
                <w:rFonts w:ascii="宋体" w:hAnsi="宋体" w:cs="宋体"/>
                <w:b/>
                <w:kern w:val="0"/>
                <w:szCs w:val="21"/>
              </w:rPr>
            </w:pPr>
          </w:p>
        </w:tc>
        <w:tc>
          <w:tcPr>
            <w:tcW w:w="709" w:type="dxa"/>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kern w:val="0"/>
                <w:szCs w:val="21"/>
              </w:rPr>
              <w:t>10.5.4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restart"/>
            <w:vAlign w:val="center"/>
          </w:tcPr>
          <w:p w:rsidR="009D1FE0" w:rsidRPr="00897437" w:rsidRDefault="009D1FE0" w:rsidP="00BA0EC8">
            <w:pPr>
              <w:widowControl/>
              <w:spacing w:line="320" w:lineRule="exact"/>
              <w:jc w:val="center"/>
              <w:rPr>
                <w:rFonts w:ascii="宋体" w:hAnsi="宋体" w:cs="宋体"/>
                <w:b/>
                <w:kern w:val="0"/>
                <w:szCs w:val="21"/>
              </w:rPr>
            </w:pPr>
            <w:r w:rsidRPr="00897437">
              <w:rPr>
                <w:rFonts w:ascii="宋体" w:hAnsi="宋体" w:cs="宋体" w:hint="eastAsia"/>
                <w:b/>
                <w:kern w:val="0"/>
                <w:szCs w:val="21"/>
              </w:rPr>
              <w:t>11</w:t>
            </w:r>
            <w:r w:rsidRPr="00097205">
              <w:rPr>
                <w:rFonts w:hint="eastAsia"/>
                <w:b/>
                <w:kern w:val="0"/>
                <w:szCs w:val="21"/>
              </w:rPr>
              <w:t>机电等</w:t>
            </w:r>
            <w:r w:rsidRPr="00097205">
              <w:rPr>
                <w:b/>
                <w:kern w:val="0"/>
                <w:szCs w:val="21"/>
              </w:rPr>
              <w:t>安全</w:t>
            </w:r>
          </w:p>
        </w:tc>
        <w:tc>
          <w:tcPr>
            <w:tcW w:w="1418" w:type="dxa"/>
            <w:vMerge w:val="restart"/>
            <w:vAlign w:val="center"/>
          </w:tcPr>
          <w:p w:rsidR="009D1FE0" w:rsidRPr="00897437" w:rsidRDefault="009D1FE0" w:rsidP="00BA0EC8">
            <w:pPr>
              <w:widowControl/>
              <w:spacing w:line="320" w:lineRule="exact"/>
              <w:jc w:val="center"/>
              <w:rPr>
                <w:rFonts w:ascii="宋体" w:hAnsi="宋体" w:cs="宋体"/>
                <w:b/>
                <w:kern w:val="0"/>
                <w:szCs w:val="21"/>
              </w:rPr>
            </w:pPr>
            <w:r w:rsidRPr="00897437">
              <w:rPr>
                <w:rFonts w:ascii="宋体" w:hAnsi="宋体" w:cs="宋体" w:hint="eastAsia"/>
                <w:b/>
                <w:kern w:val="0"/>
                <w:szCs w:val="21"/>
              </w:rPr>
              <w:t>11.1</w:t>
            </w:r>
            <w:r w:rsidRPr="00097205">
              <w:rPr>
                <w:rFonts w:hint="eastAsia"/>
                <w:b/>
                <w:kern w:val="0"/>
                <w:szCs w:val="21"/>
              </w:rPr>
              <w:t>仪器设备</w:t>
            </w:r>
            <w:r w:rsidRPr="00097205">
              <w:rPr>
                <w:b/>
                <w:kern w:val="0"/>
                <w:szCs w:val="21"/>
              </w:rPr>
              <w:t>常规管理</w:t>
            </w:r>
          </w:p>
        </w:tc>
        <w:tc>
          <w:tcPr>
            <w:tcW w:w="1275" w:type="dxa"/>
            <w:vMerge w:val="restart"/>
            <w:vAlign w:val="center"/>
          </w:tcPr>
          <w:p w:rsidR="009D1FE0" w:rsidRPr="00897437" w:rsidRDefault="009D1FE0" w:rsidP="00BA0EC8">
            <w:pPr>
              <w:widowControl/>
              <w:spacing w:line="320" w:lineRule="exact"/>
              <w:jc w:val="center"/>
              <w:rPr>
                <w:rFonts w:ascii="宋体" w:hAnsi="宋体" w:cs="宋体"/>
                <w:b/>
                <w:kern w:val="0"/>
                <w:szCs w:val="21"/>
              </w:rPr>
            </w:pPr>
            <w:r w:rsidRPr="00897437">
              <w:rPr>
                <w:rFonts w:ascii="宋体" w:hAnsi="宋体" w:cs="宋体" w:hint="eastAsia"/>
                <w:b/>
                <w:kern w:val="0"/>
                <w:szCs w:val="21"/>
              </w:rPr>
              <w:t>资产与实验室管理处</w:t>
            </w: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hint="eastAsia"/>
                <w:kern w:val="0"/>
                <w:szCs w:val="21"/>
              </w:rPr>
              <w:t>11</w:t>
            </w:r>
            <w:r w:rsidRPr="009164EE">
              <w:rPr>
                <w:rFonts w:ascii="宋体" w:hAnsi="宋体" w:cs="宋体"/>
                <w:kern w:val="0"/>
                <w:szCs w:val="21"/>
              </w:rPr>
              <w:t>.1.1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vAlign w:val="center"/>
          </w:tcPr>
          <w:p w:rsidR="009D1FE0" w:rsidRPr="00097205" w:rsidRDefault="009D1FE0" w:rsidP="00BA0EC8">
            <w:pPr>
              <w:widowControl/>
              <w:spacing w:line="300" w:lineRule="exact"/>
              <w:jc w:val="left"/>
              <w:rPr>
                <w:b/>
                <w:bCs/>
                <w:kern w:val="0"/>
                <w:szCs w:val="21"/>
              </w:rPr>
            </w:pPr>
            <w:r w:rsidRPr="00097205">
              <w:rPr>
                <w:rFonts w:hint="eastAsia"/>
                <w:kern w:val="0"/>
                <w:szCs w:val="21"/>
              </w:rPr>
              <w:t>查看电子或纸质台帐</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查看电源配电箱、地线</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w:t>
            </w:r>
            <w:r w:rsidRPr="009164EE">
              <w:rPr>
                <w:rFonts w:ascii="宋体" w:hAnsi="宋体" w:cs="宋体" w:hint="eastAsia"/>
                <w:kern w:val="0"/>
                <w:szCs w:val="21"/>
              </w:rPr>
              <w:t>3</w:t>
            </w:r>
          </w:p>
        </w:tc>
        <w:tc>
          <w:tcPr>
            <w:tcW w:w="5954" w:type="dxa"/>
            <w:vAlign w:val="center"/>
          </w:tcPr>
          <w:p w:rsidR="009D1FE0" w:rsidRPr="00097205" w:rsidRDefault="009D1FE0" w:rsidP="00BA0EC8">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w:t>
            </w:r>
            <w:r w:rsidRPr="009164EE">
              <w:rPr>
                <w:rFonts w:ascii="宋体" w:hAnsi="宋体" w:cs="宋体" w:hint="eastAsia"/>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查看记录及维修、维护周期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w:t>
            </w:r>
            <w:r w:rsidRPr="009164EE">
              <w:rPr>
                <w:rFonts w:ascii="宋体" w:hAnsi="宋体" w:cs="宋体" w:hint="eastAsia"/>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检查相关规定</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w:t>
            </w:r>
            <w:r w:rsidRPr="009164EE">
              <w:rPr>
                <w:rFonts w:ascii="宋体" w:hAnsi="宋体" w:cs="宋体" w:hint="eastAsia"/>
                <w:kern w:val="0"/>
                <w:szCs w:val="21"/>
              </w:rPr>
              <w:t>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有手册或规范明示牌</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w:t>
            </w:r>
            <w:r w:rsidRPr="009164EE">
              <w:rPr>
                <w:rFonts w:ascii="宋体" w:hAnsi="宋体" w:cs="宋体" w:hint="eastAsia"/>
                <w:kern w:val="0"/>
                <w:szCs w:val="21"/>
              </w:rPr>
              <w:t>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昼夜工作的设备要有实时监控设施</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w:t>
            </w:r>
            <w:r w:rsidRPr="009164EE">
              <w:rPr>
                <w:rFonts w:ascii="宋体" w:hAnsi="宋体" w:cs="宋体" w:hint="eastAsia"/>
                <w:kern w:val="0"/>
                <w:szCs w:val="21"/>
              </w:rPr>
              <w:t>8</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对于高温、高压、高速运动、电磁辐射等特殊设备，对使用者有培训要求，有安全警示标识和</w:t>
            </w:r>
            <w:r w:rsidRPr="00097205">
              <w:rPr>
                <w:szCs w:val="21"/>
              </w:rPr>
              <w:t>安全警示线（黄色）</w:t>
            </w:r>
            <w:r w:rsidRPr="00097205">
              <w:rPr>
                <w:kern w:val="0"/>
                <w:szCs w:val="21"/>
              </w:rPr>
              <w:t>，并配备相应安全防护设施</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检查培训记录、</w:t>
            </w:r>
            <w:r w:rsidRPr="00097205">
              <w:rPr>
                <w:kern w:val="0"/>
                <w:szCs w:val="21"/>
              </w:rPr>
              <w:t>防护罩、防护栏、自屏蔽设施等</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kern w:val="0"/>
                <w:szCs w:val="21"/>
              </w:rPr>
              <w:t>1</w:t>
            </w:r>
            <w:r w:rsidRPr="009164EE">
              <w:rPr>
                <w:rFonts w:ascii="宋体" w:hAnsi="宋体" w:cs="宋体" w:hint="eastAsia"/>
                <w:kern w:val="0"/>
                <w:szCs w:val="21"/>
              </w:rPr>
              <w:t>1</w:t>
            </w:r>
            <w:r w:rsidRPr="009164EE">
              <w:rPr>
                <w:rFonts w:ascii="宋体" w:hAnsi="宋体" w:cs="宋体"/>
                <w:kern w:val="0"/>
                <w:szCs w:val="21"/>
              </w:rPr>
              <w:t>.1.9</w:t>
            </w:r>
          </w:p>
        </w:tc>
        <w:tc>
          <w:tcPr>
            <w:tcW w:w="5954" w:type="dxa"/>
            <w:vAlign w:val="center"/>
          </w:tcPr>
          <w:p w:rsidR="009D1FE0" w:rsidRPr="00097205" w:rsidRDefault="009D1FE0" w:rsidP="00BA0EC8">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检查是否有安全空间</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hint="eastAsia"/>
                <w:kern w:val="0"/>
                <w:szCs w:val="21"/>
              </w:rPr>
              <w:t>11.1.10</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电子天平不放在阳光直射的地方，且用后及时清理</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检查避光、遮光</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9164EE" w:rsidRDefault="009D1FE0" w:rsidP="00BA0EC8">
            <w:pPr>
              <w:widowControl/>
              <w:spacing w:line="320" w:lineRule="exact"/>
              <w:jc w:val="center"/>
              <w:rPr>
                <w:rFonts w:ascii="宋体" w:hAnsi="宋体" w:cs="宋体"/>
                <w:kern w:val="0"/>
                <w:szCs w:val="21"/>
              </w:rPr>
            </w:pPr>
            <w:r w:rsidRPr="009164EE">
              <w:rPr>
                <w:rFonts w:ascii="宋体" w:hAnsi="宋体" w:cs="宋体" w:hint="eastAsia"/>
                <w:kern w:val="0"/>
                <w:szCs w:val="21"/>
              </w:rPr>
              <w:t>11.1.11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查看现场、资料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094726" w:rsidRDefault="009D1FE0" w:rsidP="00BA0EC8">
            <w:pPr>
              <w:widowControl/>
              <w:spacing w:line="320" w:lineRule="exact"/>
              <w:jc w:val="center"/>
              <w:rPr>
                <w:rFonts w:ascii="宋体" w:hAnsi="宋体" w:cs="宋体"/>
                <w:b/>
                <w:kern w:val="0"/>
                <w:szCs w:val="21"/>
              </w:rPr>
            </w:pPr>
            <w:r w:rsidRPr="00094726">
              <w:rPr>
                <w:rFonts w:ascii="宋体" w:hAnsi="宋体" w:cs="宋体" w:hint="eastAsia"/>
                <w:b/>
                <w:kern w:val="0"/>
                <w:szCs w:val="21"/>
              </w:rPr>
              <w:t>11.2</w:t>
            </w:r>
            <w:r w:rsidRPr="00097205">
              <w:rPr>
                <w:rFonts w:ascii="宋体" w:hAnsi="宋体" w:cs="宋体" w:hint="eastAsia"/>
                <w:b/>
                <w:kern w:val="0"/>
                <w:szCs w:val="21"/>
              </w:rPr>
              <w:t>机械</w:t>
            </w:r>
            <w:r w:rsidRPr="00097205">
              <w:rPr>
                <w:rFonts w:ascii="宋体" w:hAnsi="宋体" w:cs="宋体"/>
                <w:b/>
                <w:kern w:val="0"/>
                <w:szCs w:val="21"/>
              </w:rPr>
              <w:t>安全</w:t>
            </w:r>
          </w:p>
        </w:tc>
        <w:tc>
          <w:tcPr>
            <w:tcW w:w="1275" w:type="dxa"/>
            <w:vMerge w:val="restart"/>
            <w:vAlign w:val="center"/>
          </w:tcPr>
          <w:p w:rsidR="009D1FE0" w:rsidRPr="00094726" w:rsidRDefault="009D1FE0" w:rsidP="00BA0EC8">
            <w:pPr>
              <w:widowControl/>
              <w:spacing w:line="320" w:lineRule="exact"/>
              <w:jc w:val="center"/>
              <w:rPr>
                <w:rFonts w:ascii="宋体" w:hAnsi="宋体" w:cs="宋体"/>
                <w:b/>
                <w:kern w:val="0"/>
                <w:szCs w:val="21"/>
              </w:rPr>
            </w:pPr>
            <w:r w:rsidRPr="00094726">
              <w:rPr>
                <w:rFonts w:ascii="宋体" w:hAnsi="宋体" w:cs="宋体" w:hint="eastAsia"/>
                <w:b/>
                <w:kern w:val="0"/>
                <w:szCs w:val="21"/>
              </w:rPr>
              <w:t>资产与实验室管理处</w:t>
            </w: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11.2.2</w:t>
            </w:r>
          </w:p>
        </w:tc>
        <w:tc>
          <w:tcPr>
            <w:tcW w:w="5954" w:type="dxa"/>
            <w:vAlign w:val="center"/>
          </w:tcPr>
          <w:p w:rsidR="009D1FE0" w:rsidRPr="00097205" w:rsidRDefault="009D1FE0" w:rsidP="00BA0EC8">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vAlign w:val="center"/>
          </w:tcPr>
          <w:p w:rsidR="009D1FE0" w:rsidRPr="00097205" w:rsidRDefault="009D1FE0" w:rsidP="00BA0EC8">
            <w:pPr>
              <w:widowControl/>
              <w:spacing w:line="300" w:lineRule="exact"/>
              <w:jc w:val="left"/>
              <w:rPr>
                <w:b/>
                <w:bCs/>
                <w:kern w:val="0"/>
                <w:szCs w:val="21"/>
              </w:rPr>
            </w:pPr>
            <w:r w:rsidRPr="00097205">
              <w:rPr>
                <w:rFonts w:hint="eastAsia"/>
                <w:kern w:val="0"/>
                <w:szCs w:val="21"/>
              </w:rPr>
              <w:t>检查机床整洁</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检查区域标示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检查接地，用电笔检查设备静电</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5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11.2.7</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11.2.8</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11.2.9</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11.2.10</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铸造实验场地宽敞、通道畅通，实验时穿好劳动保护服装</w:t>
            </w:r>
          </w:p>
        </w:tc>
        <w:tc>
          <w:tcPr>
            <w:tcW w:w="3260" w:type="dxa"/>
            <w:vAlign w:val="center"/>
          </w:tcPr>
          <w:p w:rsidR="009D1FE0" w:rsidRPr="00097205" w:rsidRDefault="009D1FE0" w:rsidP="00BA0EC8">
            <w:pPr>
              <w:spacing w:line="300" w:lineRule="exac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11.2.11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检查相关规定</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11.2.12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94726" w:rsidRDefault="009D1FE0" w:rsidP="00BA0EC8">
            <w:pPr>
              <w:widowControl/>
              <w:spacing w:line="320" w:lineRule="exact"/>
              <w:jc w:val="center"/>
              <w:rPr>
                <w:rFonts w:ascii="宋体" w:hAnsi="宋体" w:cs="宋体"/>
                <w:kern w:val="0"/>
                <w:szCs w:val="21"/>
              </w:rPr>
            </w:pPr>
            <w:r w:rsidRPr="00094726">
              <w:rPr>
                <w:rFonts w:ascii="宋体" w:hAnsi="宋体" w:cs="宋体" w:hint="eastAsia"/>
                <w:kern w:val="0"/>
                <w:szCs w:val="21"/>
              </w:rPr>
              <w:t>11.2.13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检查工作现场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8658A3">
              <w:rPr>
                <w:rFonts w:ascii="宋体" w:hAnsi="宋体" w:cs="宋体" w:hint="eastAsia"/>
                <w:b/>
                <w:kern w:val="0"/>
                <w:szCs w:val="21"/>
              </w:rPr>
              <w:t>11.3电气</w:t>
            </w:r>
            <w:r w:rsidRPr="00097205">
              <w:rPr>
                <w:rFonts w:ascii="宋体" w:hAnsi="宋体" w:cs="宋体"/>
                <w:b/>
                <w:kern w:val="0"/>
                <w:szCs w:val="21"/>
              </w:rPr>
              <w:t>安全</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094726">
              <w:rPr>
                <w:rFonts w:ascii="宋体" w:hAnsi="宋体" w:cs="宋体" w:hint="eastAsia"/>
                <w:b/>
                <w:kern w:val="0"/>
                <w:szCs w:val="21"/>
              </w:rPr>
              <w:t>资产与实验室管理处</w:t>
            </w: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检查设备及要求</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检查室内机及设备配电</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11.3.3</w:t>
            </w:r>
          </w:p>
        </w:tc>
        <w:tc>
          <w:tcPr>
            <w:tcW w:w="5954" w:type="dxa"/>
            <w:vAlign w:val="center"/>
          </w:tcPr>
          <w:p w:rsidR="009D1FE0" w:rsidRPr="00097205" w:rsidRDefault="009D1FE0" w:rsidP="00BA0EC8">
            <w:pPr>
              <w:spacing w:line="300" w:lineRule="exact"/>
              <w:rPr>
                <w:kern w:val="0"/>
                <w:szCs w:val="21"/>
              </w:rPr>
            </w:pPr>
            <w:r w:rsidRPr="00097205">
              <w:rPr>
                <w:rFonts w:hint="eastAsia"/>
                <w:kern w:val="0"/>
                <w:szCs w:val="21"/>
              </w:rPr>
              <w:t>强电类实验必须二人以上，操作时应戴绝缘手套</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检查装置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检查装置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11.3.6</w:t>
            </w:r>
          </w:p>
        </w:tc>
        <w:tc>
          <w:tcPr>
            <w:tcW w:w="5954" w:type="dxa"/>
            <w:vAlign w:val="center"/>
          </w:tcPr>
          <w:p w:rsidR="009D1FE0" w:rsidRPr="00097205" w:rsidRDefault="009D1FE0" w:rsidP="00BA0EC8">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11.3.7</w:t>
            </w:r>
          </w:p>
        </w:tc>
        <w:tc>
          <w:tcPr>
            <w:tcW w:w="5954" w:type="dxa"/>
            <w:vAlign w:val="center"/>
          </w:tcPr>
          <w:p w:rsidR="009D1FE0" w:rsidRPr="00097205" w:rsidRDefault="009D1FE0" w:rsidP="00BA0EC8">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11.3.8</w:t>
            </w:r>
          </w:p>
        </w:tc>
        <w:tc>
          <w:tcPr>
            <w:tcW w:w="5954" w:type="dxa"/>
            <w:vAlign w:val="center"/>
          </w:tcPr>
          <w:p w:rsidR="009D1FE0" w:rsidRPr="00097205" w:rsidRDefault="009D1FE0" w:rsidP="00BA0EC8">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检查护具及提示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11.3.9</w:t>
            </w:r>
          </w:p>
        </w:tc>
        <w:tc>
          <w:tcPr>
            <w:tcW w:w="5954" w:type="dxa"/>
            <w:vAlign w:val="center"/>
          </w:tcPr>
          <w:p w:rsidR="009D1FE0" w:rsidRPr="00097205" w:rsidRDefault="009D1FE0" w:rsidP="00BA0EC8">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检查试验要求</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11.3.10</w:t>
            </w:r>
          </w:p>
        </w:tc>
        <w:tc>
          <w:tcPr>
            <w:tcW w:w="5954" w:type="dxa"/>
            <w:vAlign w:val="center"/>
          </w:tcPr>
          <w:p w:rsidR="009D1FE0" w:rsidRPr="00097205" w:rsidRDefault="009D1FE0" w:rsidP="00BA0EC8">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11.3.11</w:t>
            </w:r>
          </w:p>
        </w:tc>
        <w:tc>
          <w:tcPr>
            <w:tcW w:w="5954" w:type="dxa"/>
            <w:vAlign w:val="center"/>
          </w:tcPr>
          <w:p w:rsidR="009D1FE0" w:rsidRPr="00097205" w:rsidRDefault="009D1FE0" w:rsidP="00BA0EC8">
            <w:pPr>
              <w:spacing w:line="300" w:lineRule="exact"/>
              <w:rPr>
                <w:szCs w:val="21"/>
              </w:rPr>
            </w:pPr>
            <w:r>
              <w:rPr>
                <w:rFonts w:hint="eastAsia"/>
                <w:szCs w:val="21"/>
              </w:rPr>
              <w:t>电烙铁</w:t>
            </w:r>
            <w:r>
              <w:rPr>
                <w:szCs w:val="21"/>
              </w:rPr>
              <w:t>有专门搁架，用毕立即切断电源</w:t>
            </w:r>
          </w:p>
        </w:tc>
        <w:tc>
          <w:tcPr>
            <w:tcW w:w="3260" w:type="dxa"/>
            <w:vAlign w:val="center"/>
          </w:tcPr>
          <w:p w:rsidR="009D1FE0" w:rsidRPr="001B1667" w:rsidRDefault="009D1FE0" w:rsidP="00BA0EC8">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8658A3" w:rsidRDefault="009D1FE0" w:rsidP="00BA0EC8">
            <w:pPr>
              <w:widowControl/>
              <w:spacing w:line="320" w:lineRule="exact"/>
              <w:jc w:val="center"/>
              <w:rPr>
                <w:rFonts w:ascii="宋体" w:hAnsi="宋体" w:cs="宋体"/>
                <w:kern w:val="0"/>
                <w:szCs w:val="21"/>
              </w:rPr>
            </w:pPr>
            <w:r w:rsidRPr="008658A3">
              <w:rPr>
                <w:rFonts w:ascii="宋体" w:hAnsi="宋体" w:cs="宋体" w:hint="eastAsia"/>
                <w:kern w:val="0"/>
                <w:szCs w:val="21"/>
              </w:rPr>
              <w:t>11.3.12</w:t>
            </w:r>
          </w:p>
        </w:tc>
        <w:tc>
          <w:tcPr>
            <w:tcW w:w="5954" w:type="dxa"/>
            <w:vAlign w:val="center"/>
          </w:tcPr>
          <w:p w:rsidR="009D1FE0" w:rsidRPr="00097205" w:rsidRDefault="009D1FE0" w:rsidP="00BA0EC8">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5C5473">
              <w:rPr>
                <w:rFonts w:ascii="宋体" w:hAnsi="宋体" w:cs="宋体" w:hint="eastAsia"/>
                <w:b/>
                <w:kern w:val="0"/>
                <w:szCs w:val="21"/>
              </w:rPr>
              <w:t>11.4</w:t>
            </w:r>
            <w:r w:rsidRPr="005C5473">
              <w:rPr>
                <w:rFonts w:ascii="宋体" w:hAnsi="宋体" w:cs="宋体"/>
                <w:b/>
                <w:kern w:val="0"/>
                <w:szCs w:val="21"/>
              </w:rPr>
              <w:t>激</w:t>
            </w:r>
            <w:r w:rsidRPr="00097205">
              <w:rPr>
                <w:rFonts w:ascii="宋体" w:hAnsi="宋体" w:cs="宋体"/>
                <w:b/>
                <w:kern w:val="0"/>
                <w:szCs w:val="21"/>
              </w:rPr>
              <w:t>光安全</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Pr>
                <w:rFonts w:ascii="宋体" w:hAnsi="宋体" w:cs="宋体" w:hint="eastAsia"/>
                <w:b/>
                <w:kern w:val="0"/>
                <w:szCs w:val="21"/>
              </w:rPr>
              <w:t>后勤管理处</w:t>
            </w: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11.4.1</w:t>
            </w:r>
          </w:p>
        </w:tc>
        <w:tc>
          <w:tcPr>
            <w:tcW w:w="5954" w:type="dxa"/>
            <w:vAlign w:val="center"/>
          </w:tcPr>
          <w:p w:rsidR="009D1FE0" w:rsidRPr="00097205" w:rsidRDefault="009D1FE0" w:rsidP="00BA0EC8">
            <w:pPr>
              <w:widowControl/>
              <w:spacing w:line="300" w:lineRule="exact"/>
              <w:jc w:val="left"/>
              <w:rPr>
                <w:kern w:val="0"/>
                <w:szCs w:val="21"/>
              </w:rPr>
            </w:pPr>
            <w:r w:rsidRPr="00097205">
              <w:rPr>
                <w:bCs/>
                <w:kern w:val="0"/>
                <w:szCs w:val="21"/>
              </w:rPr>
              <w:t>有激光器的安全使用方法，有激光危害标识</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检查提示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11.4.2</w:t>
            </w:r>
          </w:p>
        </w:tc>
        <w:tc>
          <w:tcPr>
            <w:tcW w:w="5954" w:type="dxa"/>
            <w:vAlign w:val="center"/>
          </w:tcPr>
          <w:p w:rsidR="009D1FE0" w:rsidRPr="00097205" w:rsidRDefault="009D1FE0" w:rsidP="00BA0EC8">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检查装置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11.4.3</w:t>
            </w:r>
          </w:p>
        </w:tc>
        <w:tc>
          <w:tcPr>
            <w:tcW w:w="5954"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检查护具、提示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11.4.</w:t>
            </w:r>
            <w:r w:rsidRPr="005C5473">
              <w:rPr>
                <w:rFonts w:ascii="宋体" w:hAnsi="宋体" w:cs="宋体"/>
                <w:kern w:val="0"/>
                <w:szCs w:val="21"/>
              </w:rPr>
              <w:t>4</w:t>
            </w:r>
          </w:p>
        </w:tc>
        <w:tc>
          <w:tcPr>
            <w:tcW w:w="5954" w:type="dxa"/>
            <w:vAlign w:val="center"/>
          </w:tcPr>
          <w:p w:rsidR="009D1FE0" w:rsidRPr="00097205" w:rsidRDefault="009D1FE0" w:rsidP="00BA0EC8">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Pr="005C5473" w:rsidRDefault="009D1FE0" w:rsidP="00BA0EC8">
            <w:pPr>
              <w:widowControl/>
              <w:spacing w:line="320" w:lineRule="exact"/>
              <w:jc w:val="center"/>
              <w:rPr>
                <w:rFonts w:ascii="宋体" w:hAnsi="宋体" w:cs="宋体"/>
                <w:b/>
                <w:kern w:val="0"/>
                <w:szCs w:val="21"/>
              </w:rPr>
            </w:pPr>
            <w:r w:rsidRPr="005C5473">
              <w:rPr>
                <w:rFonts w:ascii="宋体" w:hAnsi="宋体" w:cs="宋体" w:hint="eastAsia"/>
                <w:b/>
                <w:kern w:val="0"/>
                <w:szCs w:val="21"/>
              </w:rPr>
              <w:t>11.5粉尘</w:t>
            </w:r>
            <w:r w:rsidRPr="005C5473">
              <w:rPr>
                <w:rFonts w:ascii="宋体" w:hAnsi="宋体" w:cs="宋体"/>
                <w:b/>
                <w:kern w:val="0"/>
                <w:szCs w:val="21"/>
              </w:rPr>
              <w:t>安全</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094726">
              <w:rPr>
                <w:rFonts w:ascii="宋体" w:hAnsi="宋体" w:cs="宋体" w:hint="eastAsia"/>
                <w:b/>
                <w:kern w:val="0"/>
                <w:szCs w:val="21"/>
              </w:rPr>
              <w:t>资产与实验室管理处</w:t>
            </w: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11.5.2</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检查装置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检查装置</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11.5.7</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5C5473" w:rsidRDefault="009D1FE0" w:rsidP="00BA0EC8">
            <w:pPr>
              <w:widowControl/>
              <w:spacing w:line="320" w:lineRule="exact"/>
              <w:jc w:val="center"/>
              <w:rPr>
                <w:rFonts w:ascii="宋体" w:hAnsi="宋体" w:cs="宋体"/>
                <w:kern w:val="0"/>
                <w:szCs w:val="21"/>
              </w:rPr>
            </w:pPr>
            <w:r w:rsidRPr="005C5473">
              <w:rPr>
                <w:rFonts w:ascii="宋体" w:hAnsi="宋体" w:cs="宋体" w:hint="eastAsia"/>
                <w:kern w:val="0"/>
                <w:szCs w:val="21"/>
              </w:rPr>
              <w:t>11.5.8</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88"/>
        </w:trPr>
        <w:tc>
          <w:tcPr>
            <w:tcW w:w="1135" w:type="dxa"/>
            <w:vMerge w:val="restart"/>
            <w:vAlign w:val="center"/>
          </w:tcPr>
          <w:p w:rsidR="009D1FE0" w:rsidRDefault="009D1FE0" w:rsidP="00BA0EC8">
            <w:pPr>
              <w:widowControl/>
              <w:spacing w:line="320" w:lineRule="exact"/>
              <w:jc w:val="center"/>
              <w:rPr>
                <w:rFonts w:ascii="宋体" w:hAnsi="宋体" w:cs="宋体"/>
                <w:kern w:val="0"/>
                <w:szCs w:val="21"/>
              </w:rPr>
            </w:pPr>
            <w:r w:rsidRPr="000B4C6F">
              <w:rPr>
                <w:rFonts w:ascii="宋体" w:hAnsi="宋体" w:cs="宋体" w:hint="eastAsia"/>
                <w:b/>
                <w:kern w:val="0"/>
                <w:szCs w:val="21"/>
              </w:rPr>
              <w:t>12</w:t>
            </w:r>
            <w:r w:rsidRPr="000B4C6F">
              <w:rPr>
                <w:b/>
                <w:kern w:val="0"/>
                <w:szCs w:val="21"/>
              </w:rPr>
              <w:t>特种设备</w:t>
            </w:r>
            <w:r w:rsidRPr="000B4C6F">
              <w:rPr>
                <w:rFonts w:hint="eastAsia"/>
                <w:b/>
                <w:kern w:val="0"/>
                <w:szCs w:val="21"/>
              </w:rPr>
              <w:t>与</w:t>
            </w:r>
            <w:r w:rsidRPr="000B4C6F">
              <w:rPr>
                <w:b/>
                <w:kern w:val="0"/>
                <w:szCs w:val="21"/>
              </w:rPr>
              <w:t>常规冷热设</w:t>
            </w:r>
            <w:r w:rsidRPr="00097205">
              <w:rPr>
                <w:b/>
                <w:kern w:val="0"/>
                <w:szCs w:val="21"/>
              </w:rPr>
              <w:t>备</w:t>
            </w:r>
          </w:p>
        </w:tc>
        <w:tc>
          <w:tcPr>
            <w:tcW w:w="1418"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12.1</w:t>
            </w:r>
            <w:r w:rsidRPr="00822F75">
              <w:rPr>
                <w:rFonts w:hint="eastAsia"/>
                <w:b/>
                <w:spacing w:val="-6"/>
                <w:kern w:val="0"/>
                <w:szCs w:val="21"/>
              </w:rPr>
              <w:t>起重类</w:t>
            </w:r>
            <w:r w:rsidRPr="00822F75">
              <w:rPr>
                <w:b/>
                <w:spacing w:val="-6"/>
                <w:kern w:val="0"/>
                <w:szCs w:val="21"/>
              </w:rPr>
              <w:t>设备</w:t>
            </w:r>
          </w:p>
        </w:tc>
        <w:tc>
          <w:tcPr>
            <w:tcW w:w="1275" w:type="dxa"/>
            <w:vMerge w:val="restart"/>
            <w:vAlign w:val="center"/>
          </w:tcPr>
          <w:p w:rsidR="009D1FE0" w:rsidRPr="00822F75" w:rsidRDefault="009D1FE0" w:rsidP="00BA0EC8">
            <w:pPr>
              <w:widowControl/>
              <w:spacing w:line="320" w:lineRule="exact"/>
              <w:jc w:val="center"/>
              <w:rPr>
                <w:rFonts w:ascii="宋体" w:hAnsi="宋体" w:cs="宋体"/>
                <w:b/>
                <w:spacing w:val="-6"/>
                <w:kern w:val="0"/>
                <w:szCs w:val="21"/>
              </w:rPr>
            </w:pPr>
            <w:r w:rsidRPr="00822F75">
              <w:rPr>
                <w:rFonts w:ascii="宋体" w:hAnsi="宋体" w:cs="宋体" w:hint="eastAsia"/>
                <w:b/>
                <w:spacing w:val="-6"/>
                <w:kern w:val="0"/>
                <w:szCs w:val="21"/>
              </w:rPr>
              <w:t>安委会</w:t>
            </w:r>
            <w:r w:rsidRPr="00822F75">
              <w:rPr>
                <w:rFonts w:ascii="宋体" w:hAnsi="宋体" w:cs="宋体"/>
                <w:b/>
                <w:spacing w:val="-6"/>
                <w:kern w:val="0"/>
                <w:szCs w:val="21"/>
              </w:rPr>
              <w:t>办公室</w:t>
            </w:r>
          </w:p>
        </w:tc>
        <w:tc>
          <w:tcPr>
            <w:tcW w:w="709" w:type="dxa"/>
            <w:vAlign w:val="center"/>
          </w:tcPr>
          <w:p w:rsidR="009D1FE0" w:rsidRPr="000B4C6F" w:rsidRDefault="009D1FE0" w:rsidP="00BA0EC8">
            <w:pPr>
              <w:widowControl/>
              <w:spacing w:line="320" w:lineRule="exact"/>
              <w:jc w:val="center"/>
              <w:rPr>
                <w:rFonts w:ascii="宋体" w:hAnsi="宋体" w:cs="宋体"/>
                <w:kern w:val="0"/>
                <w:szCs w:val="21"/>
              </w:rPr>
            </w:pPr>
            <w:r w:rsidRPr="000B4C6F">
              <w:rPr>
                <w:rFonts w:ascii="宋体" w:hAnsi="宋体" w:cs="宋体" w:hint="eastAsia"/>
                <w:kern w:val="0"/>
                <w:szCs w:val="21"/>
              </w:rPr>
              <w:t>12.1</w:t>
            </w:r>
            <w:r w:rsidRPr="000B4C6F">
              <w:rPr>
                <w:rFonts w:ascii="宋体" w:hAnsi="宋体" w:cs="宋体"/>
                <w:kern w:val="0"/>
                <w:szCs w:val="21"/>
              </w:rPr>
              <w:t>.1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B4C6F" w:rsidRDefault="009D1FE0" w:rsidP="00BA0EC8">
            <w:pPr>
              <w:widowControl/>
              <w:spacing w:line="320" w:lineRule="exact"/>
              <w:jc w:val="center"/>
              <w:rPr>
                <w:rFonts w:ascii="宋体" w:hAnsi="宋体" w:cs="宋体"/>
                <w:kern w:val="0"/>
                <w:szCs w:val="21"/>
              </w:rPr>
            </w:pPr>
            <w:r w:rsidRPr="000B4C6F">
              <w:rPr>
                <w:rFonts w:ascii="宋体" w:hAnsi="宋体" w:cs="宋体" w:hint="eastAsia"/>
                <w:kern w:val="0"/>
                <w:szCs w:val="21"/>
              </w:rPr>
              <w:t>12.1</w:t>
            </w:r>
            <w:r w:rsidRPr="000B4C6F">
              <w:rPr>
                <w:rFonts w:ascii="宋体" w:hAnsi="宋体" w:cs="宋体"/>
                <w:kern w:val="0"/>
                <w:szCs w:val="21"/>
              </w:rPr>
              <w:t>.2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证书是否在有效期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6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B4C6F" w:rsidRDefault="009D1FE0" w:rsidP="00BA0EC8">
            <w:pPr>
              <w:widowControl/>
              <w:spacing w:line="320" w:lineRule="exact"/>
              <w:jc w:val="center"/>
              <w:rPr>
                <w:rFonts w:ascii="宋体" w:hAnsi="宋体" w:cs="宋体"/>
                <w:kern w:val="0"/>
                <w:szCs w:val="21"/>
              </w:rPr>
            </w:pPr>
            <w:r w:rsidRPr="000B4C6F">
              <w:rPr>
                <w:rFonts w:ascii="宋体" w:hAnsi="宋体" w:cs="宋体" w:hint="eastAsia"/>
                <w:kern w:val="0"/>
                <w:szCs w:val="21"/>
              </w:rPr>
              <w:t>12.1</w:t>
            </w:r>
            <w:r w:rsidRPr="000B4C6F">
              <w:rPr>
                <w:rFonts w:ascii="宋体" w:hAnsi="宋体" w:cs="宋体"/>
                <w:kern w:val="0"/>
                <w:szCs w:val="21"/>
              </w:rPr>
              <w:t>.3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vAlign w:val="center"/>
          </w:tcPr>
          <w:p w:rsidR="009D1FE0" w:rsidRPr="00097205" w:rsidRDefault="009D1FE0" w:rsidP="00BA0EC8">
            <w:pPr>
              <w:widowControl/>
              <w:spacing w:line="300" w:lineRule="exact"/>
              <w:jc w:val="left"/>
              <w:rPr>
                <w:b/>
                <w:bCs/>
                <w:kern w:val="0"/>
                <w:szCs w:val="21"/>
              </w:rPr>
            </w:pPr>
            <w:r w:rsidRPr="00097205">
              <w:rPr>
                <w:rFonts w:hint="eastAsia"/>
                <w:kern w:val="0"/>
                <w:szCs w:val="21"/>
              </w:rPr>
              <w:t>合格证是否在有效期内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0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B4C6F" w:rsidRDefault="009D1FE0" w:rsidP="00BA0EC8">
            <w:pPr>
              <w:widowControl/>
              <w:spacing w:line="320" w:lineRule="exact"/>
              <w:jc w:val="center"/>
              <w:rPr>
                <w:rFonts w:ascii="宋体" w:hAnsi="宋体" w:cs="宋体"/>
                <w:kern w:val="0"/>
                <w:szCs w:val="21"/>
              </w:rPr>
            </w:pPr>
            <w:r w:rsidRPr="000B4C6F">
              <w:rPr>
                <w:rFonts w:ascii="宋体" w:hAnsi="宋体" w:cs="宋体" w:hint="eastAsia"/>
                <w:kern w:val="0"/>
                <w:szCs w:val="21"/>
              </w:rPr>
              <w:t>12.1</w:t>
            </w:r>
            <w:r w:rsidRPr="000B4C6F">
              <w:rPr>
                <w:rFonts w:ascii="宋体" w:hAnsi="宋体" w:cs="宋体"/>
                <w:kern w:val="0"/>
                <w:szCs w:val="21"/>
              </w:rPr>
              <w:t>.</w:t>
            </w:r>
            <w:r w:rsidRPr="000B4C6F">
              <w:rPr>
                <w:rFonts w:ascii="宋体" w:hAnsi="宋体" w:cs="宋体" w:hint="eastAsia"/>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4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B4C6F" w:rsidRDefault="009D1FE0" w:rsidP="00BA0EC8">
            <w:pPr>
              <w:widowControl/>
              <w:spacing w:line="320" w:lineRule="exact"/>
              <w:jc w:val="center"/>
              <w:rPr>
                <w:rFonts w:ascii="宋体" w:hAnsi="宋体" w:cs="宋体"/>
                <w:kern w:val="0"/>
                <w:szCs w:val="21"/>
              </w:rPr>
            </w:pPr>
            <w:r w:rsidRPr="000B4C6F">
              <w:rPr>
                <w:rFonts w:ascii="宋体" w:hAnsi="宋体" w:cs="宋体" w:hint="eastAsia"/>
                <w:kern w:val="0"/>
                <w:szCs w:val="21"/>
              </w:rPr>
              <w:t>12.1</w:t>
            </w:r>
            <w:r w:rsidRPr="000B4C6F">
              <w:rPr>
                <w:rFonts w:ascii="宋体" w:hAnsi="宋体" w:cs="宋体"/>
                <w:kern w:val="0"/>
                <w:szCs w:val="21"/>
              </w:rPr>
              <w:t>.</w:t>
            </w:r>
            <w:r w:rsidRPr="000B4C6F">
              <w:rPr>
                <w:rFonts w:ascii="宋体" w:hAnsi="宋体" w:cs="宋体" w:hint="eastAsia"/>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3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0B4C6F" w:rsidRDefault="009D1FE0" w:rsidP="00BA0EC8">
            <w:pPr>
              <w:widowControl/>
              <w:spacing w:line="320" w:lineRule="exact"/>
              <w:jc w:val="center"/>
              <w:rPr>
                <w:rFonts w:ascii="宋体" w:hAnsi="宋体" w:cs="宋体"/>
                <w:kern w:val="0"/>
                <w:szCs w:val="21"/>
              </w:rPr>
            </w:pPr>
            <w:r w:rsidRPr="000B4C6F">
              <w:rPr>
                <w:rFonts w:ascii="宋体" w:hAnsi="宋体" w:cs="宋体" w:hint="eastAsia"/>
                <w:kern w:val="0"/>
                <w:szCs w:val="21"/>
              </w:rPr>
              <w:t>12.1.6</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1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2B39C9">
              <w:rPr>
                <w:rFonts w:ascii="宋体" w:hAnsi="宋体" w:cs="宋体" w:hint="eastAsia"/>
                <w:b/>
                <w:kern w:val="0"/>
                <w:szCs w:val="21"/>
              </w:rPr>
              <w:t>12.2</w:t>
            </w:r>
            <w:r w:rsidRPr="002B39C9">
              <w:rPr>
                <w:rFonts w:hint="eastAsia"/>
                <w:b/>
                <w:kern w:val="0"/>
                <w:szCs w:val="21"/>
              </w:rPr>
              <w:t>压力</w:t>
            </w:r>
            <w:r w:rsidRPr="00097205">
              <w:rPr>
                <w:rFonts w:hint="eastAsia"/>
                <w:b/>
                <w:kern w:val="0"/>
                <w:szCs w:val="21"/>
              </w:rPr>
              <w:t>容器</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822F75">
              <w:rPr>
                <w:rFonts w:ascii="宋体" w:hAnsi="宋体" w:cs="宋体" w:hint="eastAsia"/>
                <w:b/>
                <w:spacing w:val="-6"/>
                <w:kern w:val="0"/>
                <w:szCs w:val="21"/>
              </w:rPr>
              <w:t>安委会</w:t>
            </w:r>
            <w:r w:rsidRPr="00822F75">
              <w:rPr>
                <w:rFonts w:ascii="宋体" w:hAnsi="宋体" w:cs="宋体"/>
                <w:b/>
                <w:spacing w:val="-6"/>
                <w:kern w:val="0"/>
                <w:szCs w:val="21"/>
              </w:rPr>
              <w:t>办公室</w:t>
            </w: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12.2</w:t>
            </w:r>
            <w:r w:rsidRPr="00D47631">
              <w:rPr>
                <w:rFonts w:ascii="宋体" w:hAnsi="宋体" w:cs="宋体"/>
                <w:kern w:val="0"/>
                <w:szCs w:val="21"/>
              </w:rPr>
              <w:t>.1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12.2</w:t>
            </w:r>
            <w:r w:rsidRPr="00D47631">
              <w:rPr>
                <w:rFonts w:ascii="宋体" w:hAnsi="宋体" w:cs="宋体"/>
                <w:kern w:val="0"/>
                <w:szCs w:val="21"/>
              </w:rPr>
              <w:t>.2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6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12.2</w:t>
            </w:r>
            <w:r w:rsidRPr="00D47631">
              <w:rPr>
                <w:rFonts w:ascii="宋体" w:hAnsi="宋体" w:cs="宋体"/>
                <w:kern w:val="0"/>
                <w:szCs w:val="21"/>
              </w:rPr>
              <w:t>.3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vAlign w:val="center"/>
          </w:tcPr>
          <w:p w:rsidR="009D1FE0" w:rsidRPr="00097205" w:rsidRDefault="009D1FE0" w:rsidP="00BA0EC8">
            <w:pPr>
              <w:widowControl/>
              <w:spacing w:line="300" w:lineRule="exact"/>
              <w:jc w:val="left"/>
              <w:rPr>
                <w:bCs/>
                <w:kern w:val="0"/>
                <w:szCs w:val="21"/>
              </w:rPr>
            </w:pPr>
            <w:r w:rsidRPr="00097205">
              <w:rPr>
                <w:rFonts w:hint="eastAsia"/>
                <w:kern w:val="0"/>
                <w:szCs w:val="21"/>
              </w:rPr>
              <w:t>合格证是否在有效期内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12.2</w:t>
            </w:r>
            <w:r w:rsidRPr="00D47631">
              <w:rPr>
                <w:rFonts w:ascii="宋体" w:hAnsi="宋体" w:cs="宋体"/>
                <w:kern w:val="0"/>
                <w:szCs w:val="21"/>
              </w:rPr>
              <w:t>.</w:t>
            </w:r>
            <w:r w:rsidRPr="00D47631">
              <w:rPr>
                <w:rFonts w:ascii="宋体" w:hAnsi="宋体" w:cs="宋体" w:hint="eastAsia"/>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4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12.2</w:t>
            </w:r>
            <w:r w:rsidRPr="00D47631">
              <w:rPr>
                <w:rFonts w:ascii="宋体" w:hAnsi="宋体" w:cs="宋体"/>
                <w:kern w:val="0"/>
                <w:szCs w:val="21"/>
              </w:rPr>
              <w:t>.</w:t>
            </w:r>
            <w:r w:rsidRPr="00D47631">
              <w:rPr>
                <w:rFonts w:ascii="宋体" w:hAnsi="宋体" w:cs="宋体" w:hint="eastAsia"/>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2.6</w:t>
            </w:r>
          </w:p>
        </w:tc>
        <w:tc>
          <w:tcPr>
            <w:tcW w:w="5954" w:type="dxa"/>
            <w:vAlign w:val="center"/>
          </w:tcPr>
          <w:p w:rsidR="009D1FE0" w:rsidRPr="00097205" w:rsidRDefault="009D1FE0" w:rsidP="00BA0EC8">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vAlign w:val="center"/>
          </w:tcPr>
          <w:p w:rsidR="009D1FE0" w:rsidRPr="00097205" w:rsidRDefault="009D1FE0" w:rsidP="00BA0EC8">
            <w:pPr>
              <w:spacing w:line="300" w:lineRule="exact"/>
              <w:jc w:val="left"/>
              <w:rPr>
                <w:kern w:val="0"/>
                <w:szCs w:val="21"/>
              </w:rPr>
            </w:pPr>
            <w:r w:rsidRPr="00097205">
              <w:rPr>
                <w:rFonts w:hint="eastAsia"/>
                <w:kern w:val="0"/>
                <w:szCs w:val="21"/>
              </w:rPr>
              <w:t>有隔离装置，坚固牢靠</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2.7</w:t>
            </w:r>
          </w:p>
        </w:tc>
        <w:tc>
          <w:tcPr>
            <w:tcW w:w="5954" w:type="dxa"/>
            <w:vAlign w:val="center"/>
          </w:tcPr>
          <w:p w:rsidR="009D1FE0" w:rsidRPr="00097205" w:rsidRDefault="009D1FE0" w:rsidP="00BA0EC8">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vAlign w:val="center"/>
          </w:tcPr>
          <w:p w:rsidR="009D1FE0" w:rsidRPr="00097205" w:rsidRDefault="009D1FE0" w:rsidP="00BA0EC8">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2.8</w:t>
            </w:r>
          </w:p>
        </w:tc>
        <w:tc>
          <w:tcPr>
            <w:tcW w:w="5954" w:type="dxa"/>
            <w:vAlign w:val="center"/>
          </w:tcPr>
          <w:p w:rsidR="009D1FE0" w:rsidRPr="00097205" w:rsidRDefault="009D1FE0" w:rsidP="00BA0EC8">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vAlign w:val="center"/>
          </w:tcPr>
          <w:p w:rsidR="009D1FE0" w:rsidRPr="00097205" w:rsidRDefault="009D1FE0" w:rsidP="00BA0EC8">
            <w:pPr>
              <w:spacing w:line="300" w:lineRule="exact"/>
              <w:jc w:val="left"/>
              <w:rPr>
                <w:kern w:val="0"/>
                <w:szCs w:val="21"/>
              </w:rPr>
            </w:pPr>
            <w:r w:rsidRPr="00097205">
              <w:rPr>
                <w:rFonts w:hint="eastAsia"/>
                <w:kern w:val="0"/>
                <w:szCs w:val="21"/>
              </w:rPr>
              <w:t>电气设施是否防爆，避雷装置是否接地</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2.9</w:t>
            </w:r>
          </w:p>
        </w:tc>
        <w:tc>
          <w:tcPr>
            <w:tcW w:w="5954" w:type="dxa"/>
            <w:vAlign w:val="center"/>
          </w:tcPr>
          <w:p w:rsidR="009D1FE0" w:rsidRPr="00097205" w:rsidRDefault="009D1FE0" w:rsidP="00BA0EC8">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vAlign w:val="center"/>
          </w:tcPr>
          <w:p w:rsidR="009D1FE0" w:rsidRPr="00097205" w:rsidRDefault="009D1FE0" w:rsidP="00BA0EC8">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2.10</w:t>
            </w:r>
          </w:p>
        </w:tc>
        <w:tc>
          <w:tcPr>
            <w:tcW w:w="5954" w:type="dxa"/>
            <w:vAlign w:val="center"/>
          </w:tcPr>
          <w:p w:rsidR="009D1FE0" w:rsidRPr="00097205" w:rsidRDefault="009D1FE0" w:rsidP="00BA0EC8">
            <w:pPr>
              <w:spacing w:line="300" w:lineRule="exact"/>
              <w:rPr>
                <w:kern w:val="0"/>
                <w:szCs w:val="21"/>
              </w:rPr>
            </w:pPr>
            <w:r w:rsidRPr="00097205">
              <w:rPr>
                <w:rFonts w:hint="eastAsia"/>
                <w:kern w:val="0"/>
                <w:szCs w:val="21"/>
              </w:rPr>
              <w:t>实行使用登记制度，及时填写“使用登记表”</w:t>
            </w:r>
          </w:p>
        </w:tc>
        <w:tc>
          <w:tcPr>
            <w:tcW w:w="3260" w:type="dxa"/>
            <w:vAlign w:val="center"/>
          </w:tcPr>
          <w:p w:rsidR="009D1FE0" w:rsidRPr="00097205" w:rsidRDefault="009D1FE0" w:rsidP="00BA0EC8">
            <w:pPr>
              <w:spacing w:line="300" w:lineRule="exact"/>
              <w:jc w:val="left"/>
              <w:rPr>
                <w:kern w:val="0"/>
                <w:szCs w:val="21"/>
              </w:rPr>
            </w:pPr>
            <w:r w:rsidRPr="00097205">
              <w:rPr>
                <w:rFonts w:hint="eastAsia"/>
                <w:kern w:val="0"/>
                <w:szCs w:val="21"/>
              </w:rPr>
              <w:t>使用登记表内容完整</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2.11</w:t>
            </w:r>
          </w:p>
        </w:tc>
        <w:tc>
          <w:tcPr>
            <w:tcW w:w="5954" w:type="dxa"/>
            <w:vAlign w:val="center"/>
          </w:tcPr>
          <w:p w:rsidR="009D1FE0" w:rsidRPr="00097205" w:rsidRDefault="009D1FE0" w:rsidP="00BA0EC8">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大型实验气体罐外表涂色、腐蚀、变形、磨损、裂纹，附件是否齐全、完好</w:t>
            </w:r>
          </w:p>
        </w:tc>
        <w:tc>
          <w:tcPr>
            <w:tcW w:w="3260" w:type="dxa"/>
            <w:vAlign w:val="center"/>
          </w:tcPr>
          <w:p w:rsidR="009D1FE0" w:rsidRPr="00097205" w:rsidRDefault="009D1FE0" w:rsidP="00BA0EC8">
            <w:pPr>
              <w:spacing w:line="300" w:lineRule="exact"/>
              <w:jc w:val="left"/>
              <w:rPr>
                <w:kern w:val="0"/>
                <w:szCs w:val="21"/>
              </w:rPr>
            </w:pPr>
            <w:r w:rsidRPr="00097205">
              <w:rPr>
                <w:rFonts w:hint="eastAsia"/>
                <w:kern w:val="0"/>
                <w:szCs w:val="21"/>
              </w:rPr>
              <w:t>有检查表记录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4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822F75">
              <w:rPr>
                <w:rFonts w:ascii="宋体" w:hAnsi="宋体" w:cs="宋体" w:hint="eastAsia"/>
                <w:b/>
                <w:spacing w:val="-6"/>
                <w:kern w:val="0"/>
                <w:szCs w:val="21"/>
              </w:rPr>
              <w:t>12.3场（厂）内专用机动车辆</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822F75">
              <w:rPr>
                <w:rFonts w:ascii="宋体" w:hAnsi="宋体" w:cs="宋体" w:hint="eastAsia"/>
                <w:b/>
                <w:spacing w:val="-6"/>
                <w:kern w:val="0"/>
                <w:szCs w:val="21"/>
              </w:rPr>
              <w:t>安委会</w:t>
            </w:r>
            <w:r w:rsidRPr="00822F75">
              <w:rPr>
                <w:rFonts w:ascii="宋体" w:hAnsi="宋体" w:cs="宋体"/>
                <w:b/>
                <w:spacing w:val="-6"/>
                <w:kern w:val="0"/>
                <w:szCs w:val="21"/>
              </w:rPr>
              <w:t>办公室</w:t>
            </w: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12.3</w:t>
            </w:r>
            <w:r w:rsidRPr="00D47631">
              <w:rPr>
                <w:rFonts w:ascii="宋体" w:hAnsi="宋体" w:cs="宋体"/>
                <w:kern w:val="0"/>
                <w:szCs w:val="21"/>
              </w:rPr>
              <w:t>.1</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取得《厂内机动车辆监督检验报告》</w:t>
            </w:r>
          </w:p>
        </w:tc>
        <w:tc>
          <w:tcPr>
            <w:tcW w:w="3260" w:type="dxa"/>
            <w:vAlign w:val="center"/>
          </w:tcPr>
          <w:p w:rsidR="009D1FE0" w:rsidRPr="00097205" w:rsidRDefault="009D1FE0" w:rsidP="00BA0EC8">
            <w:pPr>
              <w:widowControl/>
              <w:spacing w:line="300" w:lineRule="exact"/>
              <w:jc w:val="left"/>
              <w:rPr>
                <w:kern w:val="0"/>
                <w:szCs w:val="21"/>
              </w:rPr>
            </w:pPr>
            <w:r>
              <w:rPr>
                <w:rFonts w:hint="eastAsia"/>
                <w:kern w:val="0"/>
                <w:szCs w:val="21"/>
              </w:rPr>
              <w:t>查看</w:t>
            </w:r>
            <w:r>
              <w:rPr>
                <w:kern w:val="0"/>
                <w:szCs w:val="21"/>
              </w:rPr>
              <w:t>报告</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7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12.3</w:t>
            </w:r>
            <w:r w:rsidRPr="00D47631">
              <w:rPr>
                <w:rFonts w:ascii="宋体" w:hAnsi="宋体" w:cs="宋体"/>
                <w:kern w:val="0"/>
                <w:szCs w:val="21"/>
              </w:rPr>
              <w:t>.2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vAlign w:val="center"/>
          </w:tcPr>
          <w:p w:rsidR="009D1FE0" w:rsidRPr="00097205" w:rsidRDefault="009D1FE0" w:rsidP="00BA0EC8">
            <w:pPr>
              <w:widowControl/>
              <w:spacing w:line="300" w:lineRule="exact"/>
              <w:jc w:val="left"/>
              <w:rPr>
                <w:b/>
                <w:bCs/>
                <w:kern w:val="0"/>
                <w:szCs w:val="21"/>
              </w:rPr>
            </w:pPr>
            <w:r w:rsidRPr="00097205">
              <w:rPr>
                <w:rFonts w:hint="eastAsia"/>
                <w:kern w:val="0"/>
                <w:szCs w:val="21"/>
              </w:rPr>
              <w:t>证书在有效期内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55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12.3</w:t>
            </w:r>
            <w:r w:rsidRPr="00D47631">
              <w:rPr>
                <w:rFonts w:ascii="宋体" w:hAnsi="宋体" w:cs="宋体"/>
                <w:kern w:val="0"/>
                <w:szCs w:val="21"/>
              </w:rPr>
              <w:t>.3</w:t>
            </w:r>
          </w:p>
        </w:tc>
        <w:tc>
          <w:tcPr>
            <w:tcW w:w="5954"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委托有资质单位进行定期检验</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合格证在有效期内</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84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D47631">
              <w:rPr>
                <w:rFonts w:ascii="宋体" w:hAnsi="宋体" w:cs="宋体" w:hint="eastAsia"/>
                <w:b/>
                <w:kern w:val="0"/>
                <w:szCs w:val="21"/>
              </w:rPr>
              <w:t>12.4</w:t>
            </w:r>
            <w:r w:rsidRPr="00D47631">
              <w:rPr>
                <w:b/>
                <w:kern w:val="0"/>
                <w:szCs w:val="21"/>
              </w:rPr>
              <w:t>冰箱</w:t>
            </w:r>
            <w:r w:rsidRPr="00097205">
              <w:rPr>
                <w:b/>
                <w:kern w:val="0"/>
                <w:szCs w:val="21"/>
              </w:rPr>
              <w:t>管理</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094726">
              <w:rPr>
                <w:rFonts w:ascii="宋体" w:hAnsi="宋体" w:cs="宋体" w:hint="eastAsia"/>
                <w:b/>
                <w:kern w:val="0"/>
                <w:szCs w:val="21"/>
              </w:rPr>
              <w:t>资产与实验室管理处</w:t>
            </w: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4.1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692"/>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4.2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4.3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冰箱内储存试剂必须密封好</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螺口拧紧，无开口容器</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4.</w:t>
            </w:r>
            <w:r w:rsidRPr="00D47631">
              <w:rPr>
                <w:rFonts w:ascii="宋体" w:hAnsi="宋体" w:cs="宋体" w:hint="eastAsia"/>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4.</w:t>
            </w:r>
            <w:r w:rsidRPr="00D47631">
              <w:rPr>
                <w:rFonts w:ascii="宋体" w:hAnsi="宋体" w:cs="宋体" w:hint="eastAsia"/>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w:t>
            </w:r>
            <w:r w:rsidRPr="00D47631">
              <w:rPr>
                <w:rFonts w:ascii="宋体" w:hAnsi="宋体" w:cs="宋体"/>
                <w:kern w:val="0"/>
                <w:szCs w:val="21"/>
              </w:rPr>
              <w:t>4.</w:t>
            </w:r>
            <w:r w:rsidRPr="00D47631">
              <w:rPr>
                <w:rFonts w:ascii="宋体" w:hAnsi="宋体" w:cs="宋体" w:hint="eastAsia"/>
                <w:kern w:val="0"/>
                <w:szCs w:val="21"/>
              </w:rPr>
              <w:t>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实验室冰箱中不放置食品</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实验区和办公生活区严格区分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76"/>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vAlign w:val="center"/>
          </w:tcPr>
          <w:p w:rsidR="009D1FE0" w:rsidRDefault="009D1FE0" w:rsidP="00BA0EC8">
            <w:pPr>
              <w:widowControl/>
              <w:spacing w:line="320" w:lineRule="exact"/>
              <w:jc w:val="center"/>
              <w:rPr>
                <w:rFonts w:ascii="宋体" w:hAnsi="宋体" w:cs="宋体"/>
                <w:kern w:val="0"/>
                <w:szCs w:val="21"/>
              </w:rPr>
            </w:pPr>
            <w:r w:rsidRPr="00D47631">
              <w:rPr>
                <w:rFonts w:ascii="宋体" w:hAnsi="宋体" w:cs="宋体" w:hint="eastAsia"/>
                <w:b/>
                <w:kern w:val="0"/>
                <w:szCs w:val="21"/>
              </w:rPr>
              <w:t>12.5</w:t>
            </w:r>
            <w:r w:rsidRPr="00D47631">
              <w:rPr>
                <w:b/>
                <w:kern w:val="0"/>
                <w:szCs w:val="21"/>
              </w:rPr>
              <w:t>烘箱与电阻炉管</w:t>
            </w:r>
            <w:r w:rsidRPr="00097205">
              <w:rPr>
                <w:b/>
                <w:kern w:val="0"/>
                <w:szCs w:val="21"/>
              </w:rPr>
              <w:t>理</w:t>
            </w:r>
          </w:p>
        </w:tc>
        <w:tc>
          <w:tcPr>
            <w:tcW w:w="1275" w:type="dxa"/>
            <w:vMerge w:val="restart"/>
            <w:vAlign w:val="center"/>
          </w:tcPr>
          <w:p w:rsidR="009D1FE0" w:rsidRDefault="009D1FE0" w:rsidP="00BA0EC8">
            <w:pPr>
              <w:widowControl/>
              <w:spacing w:line="320" w:lineRule="exact"/>
              <w:jc w:val="center"/>
              <w:rPr>
                <w:rFonts w:ascii="宋体" w:hAnsi="宋体" w:cs="宋体"/>
                <w:kern w:val="0"/>
                <w:szCs w:val="21"/>
              </w:rPr>
            </w:pPr>
            <w:r w:rsidRPr="00094726">
              <w:rPr>
                <w:rFonts w:ascii="宋体" w:hAnsi="宋体" w:cs="宋体" w:hint="eastAsia"/>
                <w:b/>
                <w:kern w:val="0"/>
                <w:szCs w:val="21"/>
              </w:rPr>
              <w:t>资产与实验室管理处</w:t>
            </w: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.1</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.2</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54"/>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.3</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vAlign w:val="center"/>
          </w:tcPr>
          <w:p w:rsidR="009D1FE0" w:rsidRPr="00097205" w:rsidRDefault="009D1FE0" w:rsidP="00BA0EC8">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1127"/>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w:t>
            </w:r>
            <w:r w:rsidRPr="00D47631">
              <w:rPr>
                <w:rFonts w:ascii="宋体" w:hAnsi="宋体" w:cs="宋体" w:hint="eastAsia"/>
                <w:kern w:val="0"/>
                <w:szCs w:val="21"/>
              </w:rPr>
              <w:t>4</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18"/>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w:t>
            </w:r>
            <w:r w:rsidRPr="00D47631">
              <w:rPr>
                <w:rFonts w:ascii="宋体" w:hAnsi="宋体" w:cs="宋体" w:hint="eastAsia"/>
                <w:kern w:val="0"/>
                <w:szCs w:val="21"/>
              </w:rPr>
              <w:t>5</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张贴有安全操作规程、警示标识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48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w:t>
            </w:r>
            <w:r w:rsidRPr="00D47631">
              <w:rPr>
                <w:rFonts w:ascii="宋体" w:hAnsi="宋体" w:cs="宋体" w:hint="eastAsia"/>
                <w:kern w:val="0"/>
                <w:szCs w:val="21"/>
              </w:rPr>
              <w:t>6</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BA0EC8">
        <w:trPr>
          <w:trHeight w:val="770"/>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ign w:val="center"/>
          </w:tcPr>
          <w:p w:rsidR="009D1FE0" w:rsidRDefault="009D1FE0" w:rsidP="00BA0EC8">
            <w:pPr>
              <w:widowControl/>
              <w:spacing w:line="320" w:lineRule="exact"/>
              <w:jc w:val="center"/>
              <w:rPr>
                <w:rFonts w:ascii="宋体" w:hAnsi="宋体" w:cs="宋体"/>
                <w:kern w:val="0"/>
                <w:szCs w:val="21"/>
              </w:rPr>
            </w:pPr>
          </w:p>
        </w:tc>
        <w:tc>
          <w:tcPr>
            <w:tcW w:w="1275" w:type="dxa"/>
            <w:vMerge/>
            <w:vAlign w:val="center"/>
          </w:tcPr>
          <w:p w:rsidR="009D1FE0" w:rsidRDefault="009D1FE0" w:rsidP="00BA0EC8">
            <w:pPr>
              <w:widowControl/>
              <w:spacing w:line="320" w:lineRule="exact"/>
              <w:jc w:val="center"/>
              <w:rPr>
                <w:rFonts w:ascii="宋体" w:hAnsi="宋体" w:cs="宋体"/>
                <w:kern w:val="0"/>
                <w:szCs w:val="21"/>
              </w:rPr>
            </w:pPr>
          </w:p>
        </w:tc>
        <w:tc>
          <w:tcPr>
            <w:tcW w:w="709" w:type="dxa"/>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hint="eastAsia"/>
                <w:kern w:val="0"/>
                <w:szCs w:val="21"/>
              </w:rPr>
              <w:t>12.5</w:t>
            </w:r>
            <w:r w:rsidRPr="00D47631">
              <w:rPr>
                <w:rFonts w:ascii="宋体" w:hAnsi="宋体" w:cs="宋体"/>
                <w:kern w:val="0"/>
                <w:szCs w:val="21"/>
              </w:rPr>
              <w:t>.</w:t>
            </w:r>
            <w:r w:rsidRPr="00D47631">
              <w:rPr>
                <w:rFonts w:ascii="宋体" w:hAnsi="宋体" w:cs="宋体" w:hint="eastAsia"/>
                <w:kern w:val="0"/>
                <w:szCs w:val="21"/>
              </w:rPr>
              <w:t>7</w:t>
            </w:r>
          </w:p>
        </w:tc>
        <w:tc>
          <w:tcPr>
            <w:tcW w:w="5954" w:type="dxa"/>
            <w:vAlign w:val="center"/>
          </w:tcPr>
          <w:p w:rsidR="009D1FE0" w:rsidRPr="00097205" w:rsidRDefault="009D1FE0" w:rsidP="00BA0EC8">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9D1FE0">
        <w:trPr>
          <w:trHeight w:val="841"/>
        </w:trPr>
        <w:tc>
          <w:tcPr>
            <w:tcW w:w="1135" w:type="dxa"/>
            <w:vMerge/>
            <w:vAlign w:val="center"/>
          </w:tcPr>
          <w:p w:rsidR="009D1FE0" w:rsidRDefault="009D1FE0" w:rsidP="00BA0EC8">
            <w:pPr>
              <w:widowControl/>
              <w:spacing w:line="320" w:lineRule="exact"/>
              <w:jc w:val="center"/>
              <w:rPr>
                <w:rFonts w:ascii="宋体" w:hAnsi="宋体" w:cs="宋体"/>
                <w:kern w:val="0"/>
                <w:szCs w:val="21"/>
              </w:rPr>
            </w:pPr>
          </w:p>
        </w:tc>
        <w:tc>
          <w:tcPr>
            <w:tcW w:w="1418" w:type="dxa"/>
            <w:vMerge/>
            <w:tcBorders>
              <w:bottom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275" w:type="dxa"/>
            <w:vMerge/>
            <w:tcBorders>
              <w:bottom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709" w:type="dxa"/>
            <w:tcBorders>
              <w:bottom w:val="single" w:sz="4" w:space="0" w:color="auto"/>
            </w:tcBorders>
            <w:vAlign w:val="center"/>
          </w:tcPr>
          <w:p w:rsidR="009D1FE0" w:rsidRPr="00D47631" w:rsidRDefault="009D1FE0" w:rsidP="00BA0EC8">
            <w:pPr>
              <w:widowControl/>
              <w:spacing w:line="320" w:lineRule="exact"/>
              <w:jc w:val="center"/>
              <w:rPr>
                <w:rFonts w:ascii="宋体" w:hAnsi="宋体" w:cs="宋体"/>
                <w:kern w:val="0"/>
                <w:szCs w:val="21"/>
              </w:rPr>
            </w:pPr>
            <w:r w:rsidRPr="00D47631">
              <w:rPr>
                <w:rFonts w:ascii="宋体" w:hAnsi="宋体" w:cs="宋体"/>
                <w:kern w:val="0"/>
                <w:szCs w:val="21"/>
              </w:rPr>
              <w:t>12.5.8</w:t>
            </w:r>
          </w:p>
        </w:tc>
        <w:tc>
          <w:tcPr>
            <w:tcW w:w="5954" w:type="dxa"/>
            <w:tcBorders>
              <w:bottom w:val="single" w:sz="4" w:space="0" w:color="auto"/>
            </w:tcBorders>
            <w:vAlign w:val="center"/>
          </w:tcPr>
          <w:p w:rsidR="009D1FE0" w:rsidRPr="00097205" w:rsidRDefault="009D1FE0" w:rsidP="00BA0EC8">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后方能</w:t>
            </w:r>
            <w:r w:rsidRPr="00097205">
              <w:rPr>
                <w:kern w:val="0"/>
                <w:szCs w:val="21"/>
              </w:rPr>
              <w:t>离开</w:t>
            </w:r>
          </w:p>
        </w:tc>
        <w:tc>
          <w:tcPr>
            <w:tcW w:w="3260" w:type="dxa"/>
            <w:tcBorders>
              <w:bottom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现场、询问师生</w:t>
            </w:r>
          </w:p>
        </w:tc>
        <w:tc>
          <w:tcPr>
            <w:tcW w:w="425" w:type="dxa"/>
            <w:tcBorders>
              <w:bottom w:val="single" w:sz="4" w:space="0" w:color="auto"/>
            </w:tcBorders>
          </w:tcPr>
          <w:p w:rsidR="009D1FE0" w:rsidRDefault="009D1FE0" w:rsidP="00BA0EC8">
            <w:pPr>
              <w:widowControl/>
              <w:spacing w:line="320" w:lineRule="exact"/>
              <w:jc w:val="center"/>
              <w:rPr>
                <w:rFonts w:ascii="宋体" w:hAnsi="宋体" w:cs="宋体"/>
                <w:kern w:val="0"/>
                <w:szCs w:val="21"/>
              </w:rPr>
            </w:pPr>
          </w:p>
        </w:tc>
        <w:tc>
          <w:tcPr>
            <w:tcW w:w="425" w:type="dxa"/>
            <w:tcBorders>
              <w:bottom w:val="single" w:sz="4" w:space="0" w:color="auto"/>
            </w:tcBorders>
          </w:tcPr>
          <w:p w:rsidR="009D1FE0" w:rsidRDefault="009D1FE0" w:rsidP="00BA0EC8">
            <w:pPr>
              <w:widowControl/>
              <w:spacing w:line="320" w:lineRule="exact"/>
              <w:jc w:val="center"/>
              <w:rPr>
                <w:rFonts w:ascii="宋体" w:hAnsi="宋体" w:cs="宋体"/>
                <w:kern w:val="0"/>
                <w:szCs w:val="21"/>
              </w:rPr>
            </w:pPr>
          </w:p>
        </w:tc>
        <w:tc>
          <w:tcPr>
            <w:tcW w:w="426" w:type="dxa"/>
            <w:tcBorders>
              <w:bottom w:val="single" w:sz="4" w:space="0" w:color="auto"/>
            </w:tcBorders>
          </w:tcPr>
          <w:p w:rsidR="009D1FE0" w:rsidRDefault="009D1FE0" w:rsidP="00BA0EC8">
            <w:pPr>
              <w:widowControl/>
              <w:spacing w:line="320" w:lineRule="exact"/>
              <w:jc w:val="center"/>
              <w:rPr>
                <w:rFonts w:ascii="宋体" w:hAnsi="宋体" w:cs="宋体"/>
                <w:kern w:val="0"/>
                <w:szCs w:val="21"/>
              </w:rPr>
            </w:pPr>
          </w:p>
        </w:tc>
      </w:tr>
      <w:tr w:rsidR="009D1FE0" w:rsidTr="009D1FE0">
        <w:trPr>
          <w:trHeight w:val="803"/>
        </w:trPr>
        <w:tc>
          <w:tcPr>
            <w:tcW w:w="1135" w:type="dxa"/>
            <w:vMerge/>
            <w:tcBorders>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D1FE0" w:rsidRPr="00822F75" w:rsidRDefault="009D1FE0" w:rsidP="00BA0EC8">
            <w:pPr>
              <w:widowControl/>
              <w:spacing w:line="320" w:lineRule="exact"/>
              <w:jc w:val="center"/>
              <w:rPr>
                <w:rFonts w:ascii="宋体" w:hAnsi="宋体" w:cs="宋体"/>
                <w:b/>
                <w:spacing w:val="-12"/>
                <w:kern w:val="0"/>
                <w:szCs w:val="21"/>
              </w:rPr>
            </w:pPr>
            <w:r w:rsidRPr="00822F75">
              <w:rPr>
                <w:rFonts w:ascii="宋体" w:hAnsi="宋体" w:cs="宋体" w:hint="eastAsia"/>
                <w:b/>
                <w:spacing w:val="-12"/>
                <w:kern w:val="0"/>
                <w:szCs w:val="21"/>
              </w:rPr>
              <w:t>12.6</w:t>
            </w:r>
            <w:r w:rsidRPr="00822F75">
              <w:rPr>
                <w:rFonts w:ascii="宋体" w:hAnsi="宋体" w:cs="宋体"/>
                <w:b/>
                <w:spacing w:val="-12"/>
                <w:kern w:val="0"/>
                <w:szCs w:val="21"/>
              </w:rPr>
              <w:t>明火电炉与电吹风等管理</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D1FE0" w:rsidRPr="00782947" w:rsidRDefault="009D1FE0" w:rsidP="00BA0EC8">
            <w:pPr>
              <w:widowControl/>
              <w:spacing w:line="320" w:lineRule="exact"/>
              <w:jc w:val="center"/>
              <w:rPr>
                <w:rFonts w:ascii="宋体" w:hAnsi="宋体" w:cs="宋体"/>
                <w:b/>
                <w:kern w:val="0"/>
                <w:szCs w:val="21"/>
              </w:rPr>
            </w:pPr>
            <w:r w:rsidRPr="00782947">
              <w:rPr>
                <w:rFonts w:ascii="宋体" w:hAnsi="宋体" w:cs="宋体" w:hint="eastAsia"/>
                <w:b/>
                <w:kern w:val="0"/>
                <w:szCs w:val="21"/>
              </w:rPr>
              <w:t>公安处</w:t>
            </w:r>
          </w:p>
        </w:tc>
        <w:tc>
          <w:tcPr>
            <w:tcW w:w="709"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954"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w:t>
            </w:r>
            <w:r>
              <w:rPr>
                <w:rFonts w:hint="eastAsia"/>
                <w:kern w:val="0"/>
                <w:szCs w:val="21"/>
              </w:rPr>
              <w:t>公安处</w:t>
            </w:r>
            <w:r w:rsidRPr="00097205">
              <w:rPr>
                <w:rFonts w:hint="eastAsia"/>
                <w:kern w:val="0"/>
                <w:szCs w:val="21"/>
              </w:rPr>
              <w:t>审批办理</w:t>
            </w:r>
            <w:r w:rsidRPr="00097205">
              <w:rPr>
                <w:kern w:val="0"/>
                <w:szCs w:val="21"/>
              </w:rPr>
              <w:t>许可证</w:t>
            </w:r>
          </w:p>
        </w:tc>
        <w:tc>
          <w:tcPr>
            <w:tcW w:w="3260" w:type="dxa"/>
            <w:tcBorders>
              <w:lef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9D1FE0">
        <w:trPr>
          <w:trHeight w:val="688"/>
        </w:trPr>
        <w:tc>
          <w:tcPr>
            <w:tcW w:w="1135" w:type="dxa"/>
            <w:vMerge/>
            <w:tcBorders>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954" w:type="dxa"/>
            <w:tcBorders>
              <w:top w:val="single" w:sz="4" w:space="0" w:color="auto"/>
              <w:left w:val="single" w:sz="4" w:space="0" w:color="auto"/>
              <w:bottom w:val="single" w:sz="4" w:space="0" w:color="auto"/>
              <w:right w:val="single" w:sz="4" w:space="0" w:color="auto"/>
            </w:tcBorders>
            <w:vAlign w:val="center"/>
          </w:tcPr>
          <w:p w:rsidR="009D1FE0" w:rsidRPr="00097205" w:rsidDel="00A06ECF" w:rsidRDefault="009D1FE0" w:rsidP="00BA0EC8">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tcBorders>
              <w:left w:val="single" w:sz="4" w:space="0" w:color="auto"/>
            </w:tcBorders>
            <w:vAlign w:val="center"/>
          </w:tcPr>
          <w:p w:rsidR="009D1FE0" w:rsidRPr="00097205" w:rsidRDefault="009D1FE0" w:rsidP="00BA0EC8">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9D1FE0">
        <w:trPr>
          <w:trHeight w:val="480"/>
        </w:trPr>
        <w:tc>
          <w:tcPr>
            <w:tcW w:w="1135" w:type="dxa"/>
            <w:vMerge/>
            <w:tcBorders>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954"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tcBorders>
              <w:lef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9D1FE0">
        <w:trPr>
          <w:trHeight w:val="480"/>
        </w:trPr>
        <w:tc>
          <w:tcPr>
            <w:tcW w:w="1135" w:type="dxa"/>
            <w:vMerge/>
            <w:tcBorders>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954" w:type="dxa"/>
            <w:tcBorders>
              <w:top w:val="single" w:sz="4" w:space="0" w:color="auto"/>
              <w:left w:val="single" w:sz="4" w:space="0" w:color="auto"/>
              <w:bottom w:val="single" w:sz="4" w:space="0" w:color="auto"/>
              <w:right w:val="single" w:sz="4" w:space="0" w:color="auto"/>
            </w:tcBorders>
            <w:vAlign w:val="center"/>
          </w:tcPr>
          <w:p w:rsidR="009D1FE0" w:rsidRPr="00097205" w:rsidRDefault="009D1FE0" w:rsidP="00BA0EC8">
            <w:pPr>
              <w:widowControl/>
              <w:spacing w:line="300" w:lineRule="exact"/>
              <w:jc w:val="left"/>
              <w:rPr>
                <w:kern w:val="0"/>
                <w:szCs w:val="21"/>
              </w:rPr>
            </w:pPr>
            <w:r w:rsidRPr="00097205">
              <w:rPr>
                <w:kern w:val="0"/>
                <w:szCs w:val="21"/>
              </w:rPr>
              <w:t>明火电炉、电吹风、电热枪等用毕，及时拔除电源插头</w:t>
            </w:r>
          </w:p>
        </w:tc>
        <w:tc>
          <w:tcPr>
            <w:tcW w:w="3260" w:type="dxa"/>
            <w:tcBorders>
              <w:left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查看现场</w:t>
            </w:r>
          </w:p>
        </w:tc>
        <w:tc>
          <w:tcPr>
            <w:tcW w:w="425" w:type="dxa"/>
          </w:tcPr>
          <w:p w:rsidR="009D1FE0" w:rsidRDefault="009D1FE0" w:rsidP="00BA0EC8">
            <w:pPr>
              <w:widowControl/>
              <w:spacing w:line="320" w:lineRule="exact"/>
              <w:jc w:val="center"/>
              <w:rPr>
                <w:rFonts w:ascii="宋体" w:hAnsi="宋体" w:cs="宋体"/>
                <w:kern w:val="0"/>
                <w:szCs w:val="21"/>
              </w:rPr>
            </w:pPr>
          </w:p>
        </w:tc>
        <w:tc>
          <w:tcPr>
            <w:tcW w:w="425" w:type="dxa"/>
          </w:tcPr>
          <w:p w:rsidR="009D1FE0" w:rsidRDefault="009D1FE0" w:rsidP="00BA0EC8">
            <w:pPr>
              <w:widowControl/>
              <w:spacing w:line="320" w:lineRule="exact"/>
              <w:jc w:val="center"/>
              <w:rPr>
                <w:rFonts w:ascii="宋体" w:hAnsi="宋体" w:cs="宋体"/>
                <w:kern w:val="0"/>
                <w:szCs w:val="21"/>
              </w:rPr>
            </w:pPr>
          </w:p>
        </w:tc>
        <w:tc>
          <w:tcPr>
            <w:tcW w:w="426" w:type="dxa"/>
          </w:tcPr>
          <w:p w:rsidR="009D1FE0" w:rsidRDefault="009D1FE0" w:rsidP="00BA0EC8">
            <w:pPr>
              <w:widowControl/>
              <w:spacing w:line="320" w:lineRule="exact"/>
              <w:jc w:val="center"/>
              <w:rPr>
                <w:rFonts w:ascii="宋体" w:hAnsi="宋体" w:cs="宋体"/>
                <w:kern w:val="0"/>
                <w:szCs w:val="21"/>
              </w:rPr>
            </w:pPr>
          </w:p>
        </w:tc>
      </w:tr>
      <w:tr w:rsidR="009D1FE0" w:rsidTr="009D1FE0">
        <w:trPr>
          <w:trHeight w:val="480"/>
        </w:trPr>
        <w:tc>
          <w:tcPr>
            <w:tcW w:w="1135" w:type="dxa"/>
            <w:vMerge/>
            <w:tcBorders>
              <w:bottom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418" w:type="dxa"/>
            <w:vMerge/>
            <w:tcBorders>
              <w:top w:val="single" w:sz="4" w:space="0" w:color="auto"/>
              <w:bottom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1275" w:type="dxa"/>
            <w:vMerge/>
            <w:tcBorders>
              <w:top w:val="single" w:sz="4" w:space="0" w:color="auto"/>
              <w:bottom w:val="single" w:sz="4" w:space="0" w:color="auto"/>
            </w:tcBorders>
            <w:vAlign w:val="center"/>
          </w:tcPr>
          <w:p w:rsidR="009D1FE0" w:rsidRDefault="009D1FE0" w:rsidP="00BA0EC8">
            <w:pPr>
              <w:widowControl/>
              <w:spacing w:line="320" w:lineRule="exact"/>
              <w:jc w:val="center"/>
              <w:rPr>
                <w:rFonts w:ascii="宋体" w:hAnsi="宋体" w:cs="宋体"/>
                <w:kern w:val="0"/>
                <w:szCs w:val="21"/>
              </w:rPr>
            </w:pPr>
          </w:p>
        </w:tc>
        <w:tc>
          <w:tcPr>
            <w:tcW w:w="709" w:type="dxa"/>
            <w:tcBorders>
              <w:top w:val="single" w:sz="4" w:space="0" w:color="auto"/>
              <w:bottom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12.6.5</w:t>
            </w:r>
          </w:p>
        </w:tc>
        <w:tc>
          <w:tcPr>
            <w:tcW w:w="5954" w:type="dxa"/>
            <w:tcBorders>
              <w:top w:val="single" w:sz="4" w:space="0" w:color="auto"/>
              <w:bottom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tcBorders>
              <w:bottom w:val="single" w:sz="4" w:space="0" w:color="auto"/>
            </w:tcBorders>
            <w:vAlign w:val="center"/>
          </w:tcPr>
          <w:p w:rsidR="009D1FE0" w:rsidRPr="00097205" w:rsidRDefault="009D1FE0" w:rsidP="00BA0EC8">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Borders>
              <w:bottom w:val="single" w:sz="4" w:space="0" w:color="auto"/>
            </w:tcBorders>
          </w:tcPr>
          <w:p w:rsidR="009D1FE0" w:rsidRDefault="009D1FE0" w:rsidP="00BA0EC8">
            <w:pPr>
              <w:widowControl/>
              <w:spacing w:line="320" w:lineRule="exact"/>
              <w:jc w:val="center"/>
              <w:rPr>
                <w:rFonts w:ascii="宋体" w:hAnsi="宋体" w:cs="宋体"/>
                <w:kern w:val="0"/>
                <w:szCs w:val="21"/>
              </w:rPr>
            </w:pPr>
          </w:p>
        </w:tc>
        <w:tc>
          <w:tcPr>
            <w:tcW w:w="425" w:type="dxa"/>
            <w:tcBorders>
              <w:bottom w:val="single" w:sz="4" w:space="0" w:color="auto"/>
            </w:tcBorders>
          </w:tcPr>
          <w:p w:rsidR="009D1FE0" w:rsidRDefault="009D1FE0" w:rsidP="00BA0EC8">
            <w:pPr>
              <w:widowControl/>
              <w:spacing w:line="320" w:lineRule="exact"/>
              <w:jc w:val="center"/>
              <w:rPr>
                <w:rFonts w:ascii="宋体" w:hAnsi="宋体" w:cs="宋体"/>
                <w:kern w:val="0"/>
                <w:szCs w:val="21"/>
              </w:rPr>
            </w:pPr>
          </w:p>
        </w:tc>
        <w:tc>
          <w:tcPr>
            <w:tcW w:w="426" w:type="dxa"/>
            <w:tcBorders>
              <w:bottom w:val="single" w:sz="4" w:space="0" w:color="auto"/>
            </w:tcBorders>
          </w:tcPr>
          <w:p w:rsidR="009D1FE0" w:rsidRDefault="009D1FE0" w:rsidP="00BA0EC8">
            <w:pPr>
              <w:widowControl/>
              <w:spacing w:line="320" w:lineRule="exact"/>
              <w:jc w:val="center"/>
              <w:rPr>
                <w:rFonts w:ascii="宋体" w:hAnsi="宋体" w:cs="宋体"/>
                <w:kern w:val="0"/>
                <w:szCs w:val="21"/>
              </w:rPr>
            </w:pPr>
          </w:p>
        </w:tc>
      </w:tr>
      <w:tr w:rsidR="009D1FE0" w:rsidTr="00D009D9">
        <w:trPr>
          <w:trHeight w:val="480"/>
        </w:trPr>
        <w:tc>
          <w:tcPr>
            <w:tcW w:w="15027" w:type="dxa"/>
            <w:gridSpan w:val="9"/>
            <w:tcBorders>
              <w:top w:val="single" w:sz="4" w:space="0" w:color="auto"/>
              <w:left w:val="single" w:sz="4" w:space="0" w:color="auto"/>
              <w:bottom w:val="single" w:sz="4" w:space="0" w:color="auto"/>
            </w:tcBorders>
            <w:vAlign w:val="center"/>
          </w:tcPr>
          <w:p w:rsidR="009D1FE0" w:rsidRDefault="009D1FE0" w:rsidP="00104EAE">
            <w:pPr>
              <w:widowControl/>
              <w:spacing w:line="320" w:lineRule="exact"/>
              <w:jc w:val="left"/>
              <w:rPr>
                <w:rFonts w:ascii="宋体" w:hAnsi="宋体" w:cs="宋体"/>
                <w:kern w:val="0"/>
                <w:szCs w:val="21"/>
              </w:rPr>
            </w:pPr>
            <w:r>
              <w:rPr>
                <w:sz w:val="24"/>
              </w:rPr>
              <w:t>注：请根据实际情况在</w:t>
            </w:r>
            <w:r>
              <w:rPr>
                <w:sz w:val="24"/>
              </w:rPr>
              <w:t>“</w:t>
            </w:r>
            <w:r>
              <w:rPr>
                <w:sz w:val="24"/>
              </w:rPr>
              <w:t>符合</w:t>
            </w:r>
            <w:r>
              <w:rPr>
                <w:sz w:val="24"/>
              </w:rPr>
              <w:t>”</w:t>
            </w:r>
            <w:r>
              <w:rPr>
                <w:sz w:val="24"/>
              </w:rPr>
              <w:t>或</w:t>
            </w:r>
            <w:r>
              <w:rPr>
                <w:sz w:val="24"/>
              </w:rPr>
              <w:t>“</w:t>
            </w:r>
            <w:r>
              <w:rPr>
                <w:sz w:val="24"/>
              </w:rPr>
              <w:t>不符合</w:t>
            </w:r>
            <w:r>
              <w:rPr>
                <w:sz w:val="24"/>
              </w:rPr>
              <w:t>”</w:t>
            </w:r>
            <w:r>
              <w:rPr>
                <w:sz w:val="24"/>
              </w:rPr>
              <w:t>、</w:t>
            </w:r>
            <w:r>
              <w:rPr>
                <w:sz w:val="24"/>
              </w:rPr>
              <w:t>“</w:t>
            </w:r>
            <w:r>
              <w:rPr>
                <w:sz w:val="24"/>
              </w:rPr>
              <w:t>不适用</w:t>
            </w:r>
            <w:r>
              <w:rPr>
                <w:sz w:val="24"/>
              </w:rPr>
              <w:t>”</w:t>
            </w:r>
            <w:r>
              <w:rPr>
                <w:sz w:val="24"/>
              </w:rPr>
              <w:t>栏目中划</w:t>
            </w:r>
            <w:r>
              <w:rPr>
                <w:sz w:val="24"/>
              </w:rPr>
              <w:t>“√”</w:t>
            </w:r>
          </w:p>
        </w:tc>
      </w:tr>
    </w:tbl>
    <w:p w:rsidR="009D1FE0" w:rsidRDefault="009D1FE0" w:rsidP="009D1FE0">
      <w:pPr>
        <w:snapToGrid w:val="0"/>
        <w:spacing w:line="560" w:lineRule="exact"/>
        <w:ind w:right="24" w:firstLine="630"/>
        <w:jc w:val="left"/>
        <w:rPr>
          <w:rFonts w:ascii="仿宋_GB2312" w:eastAsia="仿宋_GB2312"/>
          <w:spacing w:val="-6"/>
          <w:sz w:val="32"/>
        </w:rPr>
        <w:sectPr w:rsidR="009D1FE0" w:rsidSect="00822F75">
          <w:footerReference w:type="even" r:id="rId13"/>
          <w:footerReference w:type="default" r:id="rId14"/>
          <w:pgSz w:w="16838" w:h="11906" w:orient="landscape" w:code="9"/>
          <w:pgMar w:top="1588" w:right="2098" w:bottom="1474" w:left="1985" w:header="851" w:footer="1418" w:gutter="0"/>
          <w:cols w:space="425"/>
          <w:docGrid w:type="lines" w:linePitch="312"/>
        </w:sectPr>
      </w:pPr>
    </w:p>
    <w:bookmarkEnd w:id="3"/>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9D1FE0">
                            <w:pPr>
                              <w:jc w:val="right"/>
                              <w:rPr>
                                <w:rFonts w:ascii="仿宋_GB2312" w:eastAsia="仿宋_GB2312"/>
                                <w:sz w:val="28"/>
                                <w:szCs w:val="28"/>
                              </w:rPr>
                            </w:pPr>
                            <w:bookmarkStart w:id="4" w:name="PO_rqxx2"/>
                            <w:r>
                              <w:rPr>
                                <w:rFonts w:ascii="仿宋_GB2312" w:eastAsia="仿宋_GB2312" w:hint="eastAsia"/>
                                <w:sz w:val="28"/>
                                <w:szCs w:val="28"/>
                              </w:rPr>
                              <w:t>2018年4月13日</w:t>
                            </w:r>
                            <w:bookmarkEnd w:id="4"/>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9D1FE0">
                      <w:pPr>
                        <w:jc w:val="right"/>
                        <w:rPr>
                          <w:rFonts w:ascii="仿宋_GB2312" w:eastAsia="仿宋_GB2312"/>
                          <w:sz w:val="28"/>
                          <w:szCs w:val="28"/>
                        </w:rPr>
                      </w:pPr>
                      <w:bookmarkStart w:id="5" w:name="PO_rqxx2"/>
                      <w:r>
                        <w:rPr>
                          <w:rFonts w:ascii="仿宋_GB2312" w:eastAsia="仿宋_GB2312" w:hint="eastAsia"/>
                          <w:sz w:val="28"/>
                          <w:szCs w:val="28"/>
                        </w:rPr>
                        <w:t>2018年4月13日</w:t>
                      </w:r>
                      <w:bookmarkEnd w:id="5"/>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15"/>
      <w:headerReference w:type="default" r:id="rId16"/>
      <w:footerReference w:type="even" r:id="rId17"/>
      <w:footerReference w:type="default" r:id="rId18"/>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2B" w:rsidRDefault="003E6A2B" w:rsidP="00862ADA">
      <w:r>
        <w:separator/>
      </w:r>
    </w:p>
  </w:endnote>
  <w:endnote w:type="continuationSeparator" w:id="0">
    <w:p w:rsidR="003E6A2B" w:rsidRDefault="003E6A2B"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E0" w:rsidRDefault="009D1FE0">
    <w:pPr>
      <w:pStyle w:val="a6"/>
      <w:framePr w:w="1321" w:h="357" w:hRule="exact" w:wrap="around" w:vAnchor="page" w:hAnchor="page" w:x="1849" w:y="15083"/>
      <w:rPr>
        <w:rStyle w:val="a7"/>
        <w:sz w:val="28"/>
      </w:rPr>
    </w:pPr>
    <w:r>
      <w:rPr>
        <w:rStyle w:val="a7"/>
        <w:rFonts w:hint="eastAsia"/>
        <w:sz w:val="28"/>
      </w:rPr>
      <w:t>—</w:t>
    </w:r>
    <w:r>
      <w:rPr>
        <w:rStyle w:val="a7"/>
        <w:sz w:val="28"/>
      </w:rPr>
      <w:fldChar w:fldCharType="begin"/>
    </w:r>
    <w:r>
      <w:rPr>
        <w:rStyle w:val="a7"/>
        <w:sz w:val="28"/>
      </w:rPr>
      <w:instrText xml:space="preserve">PAGE  </w:instrText>
    </w:r>
    <w:r>
      <w:rPr>
        <w:rStyle w:val="a7"/>
        <w:sz w:val="28"/>
      </w:rPr>
      <w:fldChar w:fldCharType="separate"/>
    </w:r>
    <w:r>
      <w:rPr>
        <w:rStyle w:val="a7"/>
        <w:noProof/>
        <w:sz w:val="28"/>
      </w:rPr>
      <w:t>2</w:t>
    </w:r>
    <w:r>
      <w:rPr>
        <w:rStyle w:val="a7"/>
        <w:sz w:val="28"/>
      </w:rPr>
      <w:fldChar w:fldCharType="end"/>
    </w:r>
    <w:r>
      <w:rPr>
        <w:rStyle w:val="a7"/>
        <w:rFonts w:hint="eastAsia"/>
        <w:sz w:val="28"/>
      </w:rPr>
      <w:t>—</w:t>
    </w:r>
  </w:p>
  <w:p w:rsidR="009D1FE0" w:rsidRDefault="009D1FE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E0" w:rsidRDefault="009D1FE0">
    <w:pPr>
      <w:pStyle w:val="a6"/>
      <w:framePr w:w="1321" w:h="357" w:hRule="exact" w:wrap="around" w:vAnchor="page" w:hAnchor="page" w:x="9130" w:y="15083"/>
      <w:rPr>
        <w:rStyle w:val="a7"/>
        <w:sz w:val="28"/>
      </w:rPr>
    </w:pPr>
    <w:r>
      <w:rPr>
        <w:rStyle w:val="a7"/>
        <w:rFonts w:hint="eastAsia"/>
        <w:sz w:val="28"/>
      </w:rPr>
      <w:t>—</w:t>
    </w:r>
    <w:r>
      <w:rPr>
        <w:rStyle w:val="a7"/>
        <w:sz w:val="28"/>
      </w:rPr>
      <w:fldChar w:fldCharType="begin"/>
    </w:r>
    <w:r>
      <w:rPr>
        <w:rStyle w:val="a7"/>
        <w:sz w:val="28"/>
      </w:rPr>
      <w:instrText xml:space="preserve">PAGE  </w:instrText>
    </w:r>
    <w:r>
      <w:rPr>
        <w:rStyle w:val="a7"/>
        <w:sz w:val="28"/>
      </w:rPr>
      <w:fldChar w:fldCharType="separate"/>
    </w:r>
    <w:r w:rsidR="00104EAE">
      <w:rPr>
        <w:rStyle w:val="a7"/>
        <w:noProof/>
        <w:sz w:val="28"/>
      </w:rPr>
      <w:t>1</w:t>
    </w:r>
    <w:r>
      <w:rPr>
        <w:rStyle w:val="a7"/>
        <w:sz w:val="28"/>
      </w:rPr>
      <w:fldChar w:fldCharType="end"/>
    </w:r>
    <w:r>
      <w:rPr>
        <w:rStyle w:val="a7"/>
        <w:rFonts w:hint="eastAsia"/>
        <w:sz w:val="28"/>
      </w:rPr>
      <w:t>—</w:t>
    </w:r>
  </w:p>
  <w:p w:rsidR="009D1FE0" w:rsidRDefault="009D1FE0">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E0" w:rsidRDefault="009D1FE0" w:rsidP="00822F75">
    <w:pPr>
      <w:pStyle w:val="a6"/>
      <w:framePr w:w="1321" w:h="357" w:hRule="exact" w:wrap="around" w:vAnchor="page" w:hAnchor="page" w:x="7221" w:y="10381"/>
      <w:rPr>
        <w:rStyle w:val="a7"/>
        <w:sz w:val="28"/>
      </w:rPr>
    </w:pPr>
    <w:r>
      <w:rPr>
        <w:rStyle w:val="a7"/>
        <w:rFonts w:hint="eastAsia"/>
        <w:sz w:val="28"/>
      </w:rPr>
      <w:t>—</w:t>
    </w:r>
    <w:r>
      <w:rPr>
        <w:rStyle w:val="a7"/>
        <w:sz w:val="28"/>
      </w:rPr>
      <w:fldChar w:fldCharType="begin"/>
    </w:r>
    <w:r>
      <w:rPr>
        <w:rStyle w:val="a7"/>
        <w:sz w:val="28"/>
      </w:rPr>
      <w:instrText xml:space="preserve">PAGE  </w:instrText>
    </w:r>
    <w:r>
      <w:rPr>
        <w:rStyle w:val="a7"/>
        <w:sz w:val="28"/>
      </w:rPr>
      <w:fldChar w:fldCharType="separate"/>
    </w:r>
    <w:r w:rsidR="00104EAE">
      <w:rPr>
        <w:rStyle w:val="a7"/>
        <w:noProof/>
        <w:sz w:val="28"/>
      </w:rPr>
      <w:t>34</w:t>
    </w:r>
    <w:r>
      <w:rPr>
        <w:rStyle w:val="a7"/>
        <w:sz w:val="28"/>
      </w:rPr>
      <w:fldChar w:fldCharType="end"/>
    </w:r>
    <w:r>
      <w:rPr>
        <w:rStyle w:val="a7"/>
        <w:rFonts w:hint="eastAsia"/>
        <w:sz w:val="28"/>
      </w:rPr>
      <w:t>—</w:t>
    </w:r>
  </w:p>
  <w:p w:rsidR="009D1FE0" w:rsidRDefault="009D1FE0">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E0" w:rsidRDefault="009D1FE0" w:rsidP="00822F75">
    <w:pPr>
      <w:pStyle w:val="a6"/>
      <w:framePr w:w="1321" w:h="357" w:hRule="exact" w:wrap="around" w:vAnchor="page" w:hAnchor="page" w:x="7641" w:y="10541"/>
      <w:rPr>
        <w:rStyle w:val="a7"/>
        <w:sz w:val="28"/>
      </w:rPr>
    </w:pPr>
    <w:r>
      <w:rPr>
        <w:rStyle w:val="a7"/>
        <w:rFonts w:hint="eastAsia"/>
        <w:sz w:val="28"/>
      </w:rPr>
      <w:t>—</w:t>
    </w:r>
    <w:r>
      <w:rPr>
        <w:rStyle w:val="a7"/>
        <w:sz w:val="28"/>
      </w:rPr>
      <w:fldChar w:fldCharType="begin"/>
    </w:r>
    <w:r>
      <w:rPr>
        <w:rStyle w:val="a7"/>
        <w:sz w:val="28"/>
      </w:rPr>
      <w:instrText xml:space="preserve">PAGE  </w:instrText>
    </w:r>
    <w:r>
      <w:rPr>
        <w:rStyle w:val="a7"/>
        <w:sz w:val="28"/>
      </w:rPr>
      <w:fldChar w:fldCharType="separate"/>
    </w:r>
    <w:r w:rsidR="00104EAE">
      <w:rPr>
        <w:rStyle w:val="a7"/>
        <w:noProof/>
        <w:sz w:val="28"/>
      </w:rPr>
      <w:t>35</w:t>
    </w:r>
    <w:r>
      <w:rPr>
        <w:rStyle w:val="a7"/>
        <w:sz w:val="28"/>
      </w:rPr>
      <w:fldChar w:fldCharType="end"/>
    </w:r>
    <w:r>
      <w:rPr>
        <w:rStyle w:val="a7"/>
        <w:rFonts w:hint="eastAsia"/>
        <w:sz w:val="28"/>
      </w:rPr>
      <w:t>—</w:t>
    </w:r>
  </w:p>
  <w:p w:rsidR="009D1FE0" w:rsidRDefault="009D1FE0">
    <w:pPr>
      <w:pStyle w:val="a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104EAE">
      <w:rPr>
        <w:rStyle w:val="a7"/>
        <w:noProof/>
        <w:sz w:val="28"/>
      </w:rPr>
      <w:t>36</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9D1FE0">
      <w:rPr>
        <w:rStyle w:val="a7"/>
        <w:noProof/>
        <w:sz w:val="28"/>
      </w:rPr>
      <w:t>23</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2B" w:rsidRDefault="003E6A2B" w:rsidP="00862ADA">
      <w:r>
        <w:separator/>
      </w:r>
    </w:p>
  </w:footnote>
  <w:footnote w:type="continuationSeparator" w:id="0">
    <w:p w:rsidR="003E6A2B" w:rsidRDefault="003E6A2B"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E0" w:rsidRDefault="009D1FE0">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E0" w:rsidRDefault="009D1FE0">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32F96"/>
    <w:multiLevelType w:val="hybridMultilevel"/>
    <w:tmpl w:val="73343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ua1cK64UfQKTwhEB6yLtsy3Gv70=" w:salt="5vyIiqhWzgyNX2I1DjGJcQ=="/>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104EAE"/>
    <w:rsid w:val="00313A5C"/>
    <w:rsid w:val="003A4720"/>
    <w:rsid w:val="003E6A2B"/>
    <w:rsid w:val="0041079F"/>
    <w:rsid w:val="0045511C"/>
    <w:rsid w:val="004F4553"/>
    <w:rsid w:val="006134DC"/>
    <w:rsid w:val="0070043E"/>
    <w:rsid w:val="00755FAF"/>
    <w:rsid w:val="007931C3"/>
    <w:rsid w:val="007D4922"/>
    <w:rsid w:val="007D7639"/>
    <w:rsid w:val="00862ADA"/>
    <w:rsid w:val="008F2D4A"/>
    <w:rsid w:val="009C6C26"/>
    <w:rsid w:val="009D1FE0"/>
    <w:rsid w:val="00B91D70"/>
    <w:rsid w:val="00C27080"/>
    <w:rsid w:val="00C30341"/>
    <w:rsid w:val="00C514AA"/>
    <w:rsid w:val="00CC511B"/>
    <w:rsid w:val="00DA3C71"/>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9D1FE0"/>
    <w:pPr>
      <w:keepNext/>
      <w:keepLines/>
      <w:spacing w:before="340" w:after="330" w:line="578" w:lineRule="auto"/>
      <w:outlineLvl w:val="0"/>
    </w:pPr>
    <w:rPr>
      <w:b/>
      <w:bCs/>
      <w:kern w:val="44"/>
      <w:sz w:val="44"/>
      <w:szCs w:val="44"/>
    </w:rPr>
  </w:style>
  <w:style w:type="paragraph" w:styleId="2">
    <w:name w:val="heading 2"/>
    <w:basedOn w:val="a"/>
    <w:link w:val="2Char"/>
    <w:qFormat/>
    <w:rsid w:val="009D1FE0"/>
    <w:pPr>
      <w:widowControl/>
      <w:spacing w:before="100" w:beforeAutospacing="1" w:after="100" w:afterAutospacing="1" w:line="460" w:lineRule="exact"/>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link w:val="Char"/>
    <w:rPr>
      <w:rFonts w:ascii="仿宋_GB2312" w:eastAsia="仿宋_GB2312"/>
      <w:sz w:val="32"/>
    </w:rPr>
  </w:style>
  <w:style w:type="paragraph" w:styleId="a5">
    <w:name w:val="Body Text Indent"/>
    <w:basedOn w:val="a"/>
    <w:link w:val="Char0"/>
    <w:pPr>
      <w:ind w:firstLine="630"/>
    </w:pPr>
    <w:rPr>
      <w:rFonts w:ascii="仿宋_GB2312" w:eastAsia="仿宋_GB2312"/>
      <w:sz w:val="32"/>
    </w:rPr>
  </w:style>
  <w:style w:type="paragraph" w:styleId="a6">
    <w:name w:val="footer"/>
    <w:basedOn w:val="a"/>
    <w:link w:val="Char1"/>
    <w:uiPriority w:val="99"/>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link w:val="Char2"/>
    <w:pPr>
      <w:pBdr>
        <w:bottom w:val="single" w:sz="6" w:space="1" w:color="auto"/>
      </w:pBdr>
      <w:tabs>
        <w:tab w:val="center" w:pos="4153"/>
        <w:tab w:val="right" w:pos="8306"/>
      </w:tabs>
      <w:snapToGrid w:val="0"/>
      <w:jc w:val="center"/>
    </w:pPr>
    <w:rPr>
      <w:sz w:val="18"/>
    </w:rPr>
  </w:style>
  <w:style w:type="character" w:customStyle="1" w:styleId="1Char">
    <w:name w:val="标题 1 Char"/>
    <w:basedOn w:val="a0"/>
    <w:link w:val="1"/>
    <w:rsid w:val="009D1FE0"/>
    <w:rPr>
      <w:b/>
      <w:bCs/>
      <w:kern w:val="44"/>
      <w:sz w:val="44"/>
      <w:szCs w:val="44"/>
    </w:rPr>
  </w:style>
  <w:style w:type="character" w:customStyle="1" w:styleId="2Char">
    <w:name w:val="标题 2 Char"/>
    <w:basedOn w:val="a0"/>
    <w:link w:val="2"/>
    <w:rsid w:val="009D1FE0"/>
    <w:rPr>
      <w:rFonts w:ascii="宋体" w:hAnsi="宋体"/>
      <w:b/>
      <w:bCs/>
      <w:sz w:val="36"/>
      <w:szCs w:val="36"/>
    </w:rPr>
  </w:style>
  <w:style w:type="character" w:customStyle="1" w:styleId="Char">
    <w:name w:val="日期 Char"/>
    <w:basedOn w:val="a0"/>
    <w:link w:val="a4"/>
    <w:rsid w:val="009D1FE0"/>
    <w:rPr>
      <w:rFonts w:ascii="仿宋_GB2312" w:eastAsia="仿宋_GB2312"/>
      <w:kern w:val="2"/>
      <w:sz w:val="32"/>
    </w:rPr>
  </w:style>
  <w:style w:type="character" w:customStyle="1" w:styleId="Char0">
    <w:name w:val="正文文本缩进 Char"/>
    <w:basedOn w:val="a0"/>
    <w:link w:val="a5"/>
    <w:rsid w:val="009D1FE0"/>
    <w:rPr>
      <w:rFonts w:ascii="仿宋_GB2312" w:eastAsia="仿宋_GB2312"/>
      <w:kern w:val="2"/>
      <w:sz w:val="32"/>
    </w:rPr>
  </w:style>
  <w:style w:type="character" w:customStyle="1" w:styleId="Char1">
    <w:name w:val="页脚 Char"/>
    <w:basedOn w:val="a0"/>
    <w:link w:val="a6"/>
    <w:uiPriority w:val="99"/>
    <w:rsid w:val="009D1FE0"/>
    <w:rPr>
      <w:kern w:val="2"/>
      <w:sz w:val="18"/>
    </w:rPr>
  </w:style>
  <w:style w:type="character" w:customStyle="1" w:styleId="Char2">
    <w:name w:val="页眉 Char"/>
    <w:basedOn w:val="a0"/>
    <w:link w:val="a8"/>
    <w:rsid w:val="009D1FE0"/>
    <w:rPr>
      <w:kern w:val="2"/>
      <w:sz w:val="18"/>
    </w:rPr>
  </w:style>
  <w:style w:type="character" w:customStyle="1" w:styleId="2Char0">
    <w:name w:val="正文文本缩进 2 Char"/>
    <w:link w:val="20"/>
    <w:locked/>
    <w:rsid w:val="009D1FE0"/>
    <w:rPr>
      <w:rFonts w:ascii="仿宋_GB2312" w:eastAsia="仿宋_GB2312"/>
      <w:sz w:val="28"/>
    </w:rPr>
  </w:style>
  <w:style w:type="paragraph" w:styleId="20">
    <w:name w:val="Body Text Indent 2"/>
    <w:basedOn w:val="a"/>
    <w:link w:val="2Char0"/>
    <w:rsid w:val="009D1FE0"/>
    <w:pPr>
      <w:tabs>
        <w:tab w:val="left" w:pos="1809"/>
      </w:tabs>
      <w:adjustRightInd w:val="0"/>
      <w:spacing w:line="480" w:lineRule="exact"/>
      <w:ind w:firstLine="555"/>
      <w:jc w:val="left"/>
      <w:textAlignment w:val="bottom"/>
    </w:pPr>
    <w:rPr>
      <w:rFonts w:ascii="仿宋_GB2312" w:eastAsia="仿宋_GB2312"/>
      <w:kern w:val="0"/>
      <w:sz w:val="28"/>
    </w:rPr>
  </w:style>
  <w:style w:type="character" w:customStyle="1" w:styleId="2Char1">
    <w:name w:val="正文文本缩进 2 Char1"/>
    <w:basedOn w:val="a0"/>
    <w:uiPriority w:val="99"/>
    <w:semiHidden/>
    <w:rsid w:val="009D1FE0"/>
    <w:rPr>
      <w:kern w:val="2"/>
      <w:sz w:val="21"/>
    </w:rPr>
  </w:style>
  <w:style w:type="character" w:customStyle="1" w:styleId="Char3">
    <w:name w:val="正文文本 Char"/>
    <w:link w:val="a9"/>
    <w:locked/>
    <w:rsid w:val="009D1FE0"/>
    <w:rPr>
      <w:rFonts w:eastAsia="仿宋_GB2312"/>
      <w:sz w:val="28"/>
    </w:rPr>
  </w:style>
  <w:style w:type="paragraph" w:styleId="a9">
    <w:name w:val="Body Text"/>
    <w:basedOn w:val="a"/>
    <w:link w:val="Char3"/>
    <w:rsid w:val="009D1FE0"/>
    <w:pPr>
      <w:spacing w:line="380" w:lineRule="exact"/>
    </w:pPr>
    <w:rPr>
      <w:rFonts w:eastAsia="仿宋_GB2312"/>
      <w:kern w:val="0"/>
      <w:sz w:val="28"/>
    </w:rPr>
  </w:style>
  <w:style w:type="character" w:customStyle="1" w:styleId="Char10">
    <w:name w:val="正文文本 Char1"/>
    <w:basedOn w:val="a0"/>
    <w:uiPriority w:val="99"/>
    <w:semiHidden/>
    <w:rsid w:val="009D1FE0"/>
    <w:rPr>
      <w:kern w:val="2"/>
      <w:sz w:val="21"/>
    </w:rPr>
  </w:style>
  <w:style w:type="character" w:customStyle="1" w:styleId="3Char">
    <w:name w:val="正文文本缩进 3 Char"/>
    <w:link w:val="3"/>
    <w:locked/>
    <w:rsid w:val="009D1FE0"/>
    <w:rPr>
      <w:rFonts w:ascii="宋体"/>
      <w:szCs w:val="21"/>
    </w:rPr>
  </w:style>
  <w:style w:type="paragraph" w:styleId="3">
    <w:name w:val="Body Text Indent 3"/>
    <w:basedOn w:val="a"/>
    <w:link w:val="3Char"/>
    <w:rsid w:val="009D1FE0"/>
    <w:pPr>
      <w:adjustRightInd w:val="0"/>
      <w:snapToGrid w:val="0"/>
      <w:spacing w:line="360" w:lineRule="auto"/>
      <w:ind w:left="75" w:firstLine="345"/>
      <w:outlineLvl w:val="0"/>
    </w:pPr>
    <w:rPr>
      <w:rFonts w:ascii="宋体"/>
      <w:kern w:val="0"/>
      <w:sz w:val="20"/>
      <w:szCs w:val="21"/>
    </w:rPr>
  </w:style>
  <w:style w:type="character" w:customStyle="1" w:styleId="3Char1">
    <w:name w:val="正文文本缩进 3 Char1"/>
    <w:basedOn w:val="a0"/>
    <w:uiPriority w:val="99"/>
    <w:semiHidden/>
    <w:rsid w:val="009D1FE0"/>
    <w:rPr>
      <w:kern w:val="2"/>
      <w:sz w:val="16"/>
      <w:szCs w:val="16"/>
    </w:rPr>
  </w:style>
  <w:style w:type="character" w:customStyle="1" w:styleId="Char4">
    <w:name w:val="文档结构图 Char"/>
    <w:link w:val="aa"/>
    <w:semiHidden/>
    <w:locked/>
    <w:rsid w:val="009D1FE0"/>
    <w:rPr>
      <w:rFonts w:ascii="宋体"/>
      <w:sz w:val="18"/>
      <w:szCs w:val="18"/>
    </w:rPr>
  </w:style>
  <w:style w:type="paragraph" w:styleId="aa">
    <w:name w:val="Document Map"/>
    <w:basedOn w:val="a"/>
    <w:link w:val="Char4"/>
    <w:semiHidden/>
    <w:rsid w:val="009D1FE0"/>
    <w:rPr>
      <w:rFonts w:ascii="宋体"/>
      <w:kern w:val="0"/>
      <w:sz w:val="18"/>
      <w:szCs w:val="18"/>
    </w:rPr>
  </w:style>
  <w:style w:type="character" w:customStyle="1" w:styleId="Char11">
    <w:name w:val="文档结构图 Char1"/>
    <w:basedOn w:val="a0"/>
    <w:uiPriority w:val="99"/>
    <w:semiHidden/>
    <w:rsid w:val="009D1FE0"/>
    <w:rPr>
      <w:rFonts w:ascii="宋体"/>
      <w:kern w:val="2"/>
      <w:sz w:val="18"/>
      <w:szCs w:val="18"/>
    </w:rPr>
  </w:style>
  <w:style w:type="character" w:customStyle="1" w:styleId="Char5">
    <w:name w:val="批注框文本 Char"/>
    <w:link w:val="ab"/>
    <w:semiHidden/>
    <w:locked/>
    <w:rsid w:val="009D1FE0"/>
    <w:rPr>
      <w:sz w:val="18"/>
      <w:szCs w:val="18"/>
    </w:rPr>
  </w:style>
  <w:style w:type="paragraph" w:styleId="ab">
    <w:name w:val="Balloon Text"/>
    <w:basedOn w:val="a"/>
    <w:link w:val="Char5"/>
    <w:semiHidden/>
    <w:rsid w:val="009D1FE0"/>
    <w:rPr>
      <w:kern w:val="0"/>
      <w:sz w:val="18"/>
      <w:szCs w:val="18"/>
    </w:rPr>
  </w:style>
  <w:style w:type="character" w:customStyle="1" w:styleId="Char12">
    <w:name w:val="批注框文本 Char1"/>
    <w:basedOn w:val="a0"/>
    <w:uiPriority w:val="99"/>
    <w:semiHidden/>
    <w:rsid w:val="009D1FE0"/>
    <w:rPr>
      <w:kern w:val="2"/>
      <w:sz w:val="18"/>
      <w:szCs w:val="18"/>
    </w:rPr>
  </w:style>
  <w:style w:type="character" w:customStyle="1" w:styleId="Char6">
    <w:name w:val="纯文本 Char"/>
    <w:link w:val="ac"/>
    <w:locked/>
    <w:rsid w:val="009D1FE0"/>
    <w:rPr>
      <w:rFonts w:ascii="宋体" w:hAnsi="Courier New"/>
    </w:rPr>
  </w:style>
  <w:style w:type="paragraph" w:styleId="ac">
    <w:name w:val="Plain Text"/>
    <w:basedOn w:val="a"/>
    <w:link w:val="Char6"/>
    <w:rsid w:val="009D1FE0"/>
    <w:pPr>
      <w:spacing w:line="460" w:lineRule="exact"/>
    </w:pPr>
    <w:rPr>
      <w:rFonts w:ascii="宋体" w:hAnsi="Courier New"/>
      <w:kern w:val="0"/>
      <w:sz w:val="20"/>
    </w:rPr>
  </w:style>
  <w:style w:type="character" w:customStyle="1" w:styleId="Char13">
    <w:name w:val="纯文本 Char1"/>
    <w:basedOn w:val="a0"/>
    <w:uiPriority w:val="99"/>
    <w:semiHidden/>
    <w:rsid w:val="009D1FE0"/>
    <w:rPr>
      <w:rFonts w:ascii="宋体" w:hAnsi="Courier New" w:cs="Courier New"/>
      <w:kern w:val="2"/>
      <w:sz w:val="21"/>
      <w:szCs w:val="21"/>
    </w:rPr>
  </w:style>
  <w:style w:type="character" w:customStyle="1" w:styleId="Char7">
    <w:name w:val="批注主题 Char"/>
    <w:link w:val="ad"/>
    <w:semiHidden/>
    <w:locked/>
    <w:rsid w:val="009D1FE0"/>
    <w:rPr>
      <w:rFonts w:ascii="Calibri" w:hAnsi="Calibri" w:cs="Calibri"/>
      <w:b/>
      <w:bCs/>
      <w:szCs w:val="21"/>
    </w:rPr>
  </w:style>
  <w:style w:type="paragraph" w:styleId="ae">
    <w:name w:val="annotation text"/>
    <w:basedOn w:val="a"/>
    <w:link w:val="Char8"/>
    <w:semiHidden/>
    <w:unhideWhenUsed/>
    <w:rsid w:val="009D1FE0"/>
    <w:pPr>
      <w:jc w:val="left"/>
    </w:pPr>
  </w:style>
  <w:style w:type="character" w:customStyle="1" w:styleId="Char8">
    <w:name w:val="批注文字 Char"/>
    <w:basedOn w:val="a0"/>
    <w:link w:val="ae"/>
    <w:semiHidden/>
    <w:rsid w:val="009D1FE0"/>
    <w:rPr>
      <w:kern w:val="2"/>
      <w:sz w:val="21"/>
    </w:rPr>
  </w:style>
  <w:style w:type="paragraph" w:styleId="ad">
    <w:name w:val="annotation subject"/>
    <w:basedOn w:val="ae"/>
    <w:next w:val="ae"/>
    <w:link w:val="Char7"/>
    <w:semiHidden/>
    <w:rsid w:val="009D1FE0"/>
    <w:pPr>
      <w:spacing w:line="460" w:lineRule="exact"/>
    </w:pPr>
    <w:rPr>
      <w:rFonts w:ascii="Calibri" w:hAnsi="Calibri" w:cs="Calibri"/>
      <w:b/>
      <w:bCs/>
      <w:kern w:val="0"/>
      <w:sz w:val="20"/>
      <w:szCs w:val="21"/>
    </w:rPr>
  </w:style>
  <w:style w:type="character" w:customStyle="1" w:styleId="Char14">
    <w:name w:val="批注主题 Char1"/>
    <w:basedOn w:val="Char8"/>
    <w:uiPriority w:val="99"/>
    <w:semiHidden/>
    <w:rsid w:val="009D1FE0"/>
    <w:rPr>
      <w:b/>
      <w:bCs/>
      <w:kern w:val="2"/>
      <w:sz w:val="21"/>
    </w:rPr>
  </w:style>
  <w:style w:type="paragraph" w:styleId="af">
    <w:name w:val="List Paragraph"/>
    <w:basedOn w:val="a"/>
    <w:uiPriority w:val="34"/>
    <w:qFormat/>
    <w:rsid w:val="009D1F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9D1FE0"/>
    <w:pPr>
      <w:keepNext/>
      <w:keepLines/>
      <w:spacing w:before="340" w:after="330" w:line="578" w:lineRule="auto"/>
      <w:outlineLvl w:val="0"/>
    </w:pPr>
    <w:rPr>
      <w:b/>
      <w:bCs/>
      <w:kern w:val="44"/>
      <w:sz w:val="44"/>
      <w:szCs w:val="44"/>
    </w:rPr>
  </w:style>
  <w:style w:type="paragraph" w:styleId="2">
    <w:name w:val="heading 2"/>
    <w:basedOn w:val="a"/>
    <w:link w:val="2Char"/>
    <w:qFormat/>
    <w:rsid w:val="009D1FE0"/>
    <w:pPr>
      <w:widowControl/>
      <w:spacing w:before="100" w:beforeAutospacing="1" w:after="100" w:afterAutospacing="1" w:line="460" w:lineRule="exact"/>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link w:val="Char"/>
    <w:rPr>
      <w:rFonts w:ascii="仿宋_GB2312" w:eastAsia="仿宋_GB2312"/>
      <w:sz w:val="32"/>
    </w:rPr>
  </w:style>
  <w:style w:type="paragraph" w:styleId="a5">
    <w:name w:val="Body Text Indent"/>
    <w:basedOn w:val="a"/>
    <w:link w:val="Char0"/>
    <w:pPr>
      <w:ind w:firstLine="630"/>
    </w:pPr>
    <w:rPr>
      <w:rFonts w:ascii="仿宋_GB2312" w:eastAsia="仿宋_GB2312"/>
      <w:sz w:val="32"/>
    </w:rPr>
  </w:style>
  <w:style w:type="paragraph" w:styleId="a6">
    <w:name w:val="footer"/>
    <w:basedOn w:val="a"/>
    <w:link w:val="Char1"/>
    <w:uiPriority w:val="99"/>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link w:val="Char2"/>
    <w:pPr>
      <w:pBdr>
        <w:bottom w:val="single" w:sz="6" w:space="1" w:color="auto"/>
      </w:pBdr>
      <w:tabs>
        <w:tab w:val="center" w:pos="4153"/>
        <w:tab w:val="right" w:pos="8306"/>
      </w:tabs>
      <w:snapToGrid w:val="0"/>
      <w:jc w:val="center"/>
    </w:pPr>
    <w:rPr>
      <w:sz w:val="18"/>
    </w:rPr>
  </w:style>
  <w:style w:type="character" w:customStyle="1" w:styleId="1Char">
    <w:name w:val="标题 1 Char"/>
    <w:basedOn w:val="a0"/>
    <w:link w:val="1"/>
    <w:rsid w:val="009D1FE0"/>
    <w:rPr>
      <w:b/>
      <w:bCs/>
      <w:kern w:val="44"/>
      <w:sz w:val="44"/>
      <w:szCs w:val="44"/>
    </w:rPr>
  </w:style>
  <w:style w:type="character" w:customStyle="1" w:styleId="2Char">
    <w:name w:val="标题 2 Char"/>
    <w:basedOn w:val="a0"/>
    <w:link w:val="2"/>
    <w:rsid w:val="009D1FE0"/>
    <w:rPr>
      <w:rFonts w:ascii="宋体" w:hAnsi="宋体"/>
      <w:b/>
      <w:bCs/>
      <w:sz w:val="36"/>
      <w:szCs w:val="36"/>
    </w:rPr>
  </w:style>
  <w:style w:type="character" w:customStyle="1" w:styleId="Char">
    <w:name w:val="日期 Char"/>
    <w:basedOn w:val="a0"/>
    <w:link w:val="a4"/>
    <w:rsid w:val="009D1FE0"/>
    <w:rPr>
      <w:rFonts w:ascii="仿宋_GB2312" w:eastAsia="仿宋_GB2312"/>
      <w:kern w:val="2"/>
      <w:sz w:val="32"/>
    </w:rPr>
  </w:style>
  <w:style w:type="character" w:customStyle="1" w:styleId="Char0">
    <w:name w:val="正文文本缩进 Char"/>
    <w:basedOn w:val="a0"/>
    <w:link w:val="a5"/>
    <w:rsid w:val="009D1FE0"/>
    <w:rPr>
      <w:rFonts w:ascii="仿宋_GB2312" w:eastAsia="仿宋_GB2312"/>
      <w:kern w:val="2"/>
      <w:sz w:val="32"/>
    </w:rPr>
  </w:style>
  <w:style w:type="character" w:customStyle="1" w:styleId="Char1">
    <w:name w:val="页脚 Char"/>
    <w:basedOn w:val="a0"/>
    <w:link w:val="a6"/>
    <w:uiPriority w:val="99"/>
    <w:rsid w:val="009D1FE0"/>
    <w:rPr>
      <w:kern w:val="2"/>
      <w:sz w:val="18"/>
    </w:rPr>
  </w:style>
  <w:style w:type="character" w:customStyle="1" w:styleId="Char2">
    <w:name w:val="页眉 Char"/>
    <w:basedOn w:val="a0"/>
    <w:link w:val="a8"/>
    <w:rsid w:val="009D1FE0"/>
    <w:rPr>
      <w:kern w:val="2"/>
      <w:sz w:val="18"/>
    </w:rPr>
  </w:style>
  <w:style w:type="character" w:customStyle="1" w:styleId="2Char0">
    <w:name w:val="正文文本缩进 2 Char"/>
    <w:link w:val="20"/>
    <w:locked/>
    <w:rsid w:val="009D1FE0"/>
    <w:rPr>
      <w:rFonts w:ascii="仿宋_GB2312" w:eastAsia="仿宋_GB2312"/>
      <w:sz w:val="28"/>
    </w:rPr>
  </w:style>
  <w:style w:type="paragraph" w:styleId="20">
    <w:name w:val="Body Text Indent 2"/>
    <w:basedOn w:val="a"/>
    <w:link w:val="2Char0"/>
    <w:rsid w:val="009D1FE0"/>
    <w:pPr>
      <w:tabs>
        <w:tab w:val="left" w:pos="1809"/>
      </w:tabs>
      <w:adjustRightInd w:val="0"/>
      <w:spacing w:line="480" w:lineRule="exact"/>
      <w:ind w:firstLine="555"/>
      <w:jc w:val="left"/>
      <w:textAlignment w:val="bottom"/>
    </w:pPr>
    <w:rPr>
      <w:rFonts w:ascii="仿宋_GB2312" w:eastAsia="仿宋_GB2312"/>
      <w:kern w:val="0"/>
      <w:sz w:val="28"/>
    </w:rPr>
  </w:style>
  <w:style w:type="character" w:customStyle="1" w:styleId="2Char1">
    <w:name w:val="正文文本缩进 2 Char1"/>
    <w:basedOn w:val="a0"/>
    <w:uiPriority w:val="99"/>
    <w:semiHidden/>
    <w:rsid w:val="009D1FE0"/>
    <w:rPr>
      <w:kern w:val="2"/>
      <w:sz w:val="21"/>
    </w:rPr>
  </w:style>
  <w:style w:type="character" w:customStyle="1" w:styleId="Char3">
    <w:name w:val="正文文本 Char"/>
    <w:link w:val="a9"/>
    <w:locked/>
    <w:rsid w:val="009D1FE0"/>
    <w:rPr>
      <w:rFonts w:eastAsia="仿宋_GB2312"/>
      <w:sz w:val="28"/>
    </w:rPr>
  </w:style>
  <w:style w:type="paragraph" w:styleId="a9">
    <w:name w:val="Body Text"/>
    <w:basedOn w:val="a"/>
    <w:link w:val="Char3"/>
    <w:rsid w:val="009D1FE0"/>
    <w:pPr>
      <w:spacing w:line="380" w:lineRule="exact"/>
    </w:pPr>
    <w:rPr>
      <w:rFonts w:eastAsia="仿宋_GB2312"/>
      <w:kern w:val="0"/>
      <w:sz w:val="28"/>
    </w:rPr>
  </w:style>
  <w:style w:type="character" w:customStyle="1" w:styleId="Char10">
    <w:name w:val="正文文本 Char1"/>
    <w:basedOn w:val="a0"/>
    <w:uiPriority w:val="99"/>
    <w:semiHidden/>
    <w:rsid w:val="009D1FE0"/>
    <w:rPr>
      <w:kern w:val="2"/>
      <w:sz w:val="21"/>
    </w:rPr>
  </w:style>
  <w:style w:type="character" w:customStyle="1" w:styleId="3Char">
    <w:name w:val="正文文本缩进 3 Char"/>
    <w:link w:val="3"/>
    <w:locked/>
    <w:rsid w:val="009D1FE0"/>
    <w:rPr>
      <w:rFonts w:ascii="宋体"/>
      <w:szCs w:val="21"/>
    </w:rPr>
  </w:style>
  <w:style w:type="paragraph" w:styleId="3">
    <w:name w:val="Body Text Indent 3"/>
    <w:basedOn w:val="a"/>
    <w:link w:val="3Char"/>
    <w:rsid w:val="009D1FE0"/>
    <w:pPr>
      <w:adjustRightInd w:val="0"/>
      <w:snapToGrid w:val="0"/>
      <w:spacing w:line="360" w:lineRule="auto"/>
      <w:ind w:left="75" w:firstLine="345"/>
      <w:outlineLvl w:val="0"/>
    </w:pPr>
    <w:rPr>
      <w:rFonts w:ascii="宋体"/>
      <w:kern w:val="0"/>
      <w:sz w:val="20"/>
      <w:szCs w:val="21"/>
    </w:rPr>
  </w:style>
  <w:style w:type="character" w:customStyle="1" w:styleId="3Char1">
    <w:name w:val="正文文本缩进 3 Char1"/>
    <w:basedOn w:val="a0"/>
    <w:uiPriority w:val="99"/>
    <w:semiHidden/>
    <w:rsid w:val="009D1FE0"/>
    <w:rPr>
      <w:kern w:val="2"/>
      <w:sz w:val="16"/>
      <w:szCs w:val="16"/>
    </w:rPr>
  </w:style>
  <w:style w:type="character" w:customStyle="1" w:styleId="Char4">
    <w:name w:val="文档结构图 Char"/>
    <w:link w:val="aa"/>
    <w:semiHidden/>
    <w:locked/>
    <w:rsid w:val="009D1FE0"/>
    <w:rPr>
      <w:rFonts w:ascii="宋体"/>
      <w:sz w:val="18"/>
      <w:szCs w:val="18"/>
    </w:rPr>
  </w:style>
  <w:style w:type="paragraph" w:styleId="aa">
    <w:name w:val="Document Map"/>
    <w:basedOn w:val="a"/>
    <w:link w:val="Char4"/>
    <w:semiHidden/>
    <w:rsid w:val="009D1FE0"/>
    <w:rPr>
      <w:rFonts w:ascii="宋体"/>
      <w:kern w:val="0"/>
      <w:sz w:val="18"/>
      <w:szCs w:val="18"/>
    </w:rPr>
  </w:style>
  <w:style w:type="character" w:customStyle="1" w:styleId="Char11">
    <w:name w:val="文档结构图 Char1"/>
    <w:basedOn w:val="a0"/>
    <w:uiPriority w:val="99"/>
    <w:semiHidden/>
    <w:rsid w:val="009D1FE0"/>
    <w:rPr>
      <w:rFonts w:ascii="宋体"/>
      <w:kern w:val="2"/>
      <w:sz w:val="18"/>
      <w:szCs w:val="18"/>
    </w:rPr>
  </w:style>
  <w:style w:type="character" w:customStyle="1" w:styleId="Char5">
    <w:name w:val="批注框文本 Char"/>
    <w:link w:val="ab"/>
    <w:semiHidden/>
    <w:locked/>
    <w:rsid w:val="009D1FE0"/>
    <w:rPr>
      <w:sz w:val="18"/>
      <w:szCs w:val="18"/>
    </w:rPr>
  </w:style>
  <w:style w:type="paragraph" w:styleId="ab">
    <w:name w:val="Balloon Text"/>
    <w:basedOn w:val="a"/>
    <w:link w:val="Char5"/>
    <w:semiHidden/>
    <w:rsid w:val="009D1FE0"/>
    <w:rPr>
      <w:kern w:val="0"/>
      <w:sz w:val="18"/>
      <w:szCs w:val="18"/>
    </w:rPr>
  </w:style>
  <w:style w:type="character" w:customStyle="1" w:styleId="Char12">
    <w:name w:val="批注框文本 Char1"/>
    <w:basedOn w:val="a0"/>
    <w:uiPriority w:val="99"/>
    <w:semiHidden/>
    <w:rsid w:val="009D1FE0"/>
    <w:rPr>
      <w:kern w:val="2"/>
      <w:sz w:val="18"/>
      <w:szCs w:val="18"/>
    </w:rPr>
  </w:style>
  <w:style w:type="character" w:customStyle="1" w:styleId="Char6">
    <w:name w:val="纯文本 Char"/>
    <w:link w:val="ac"/>
    <w:locked/>
    <w:rsid w:val="009D1FE0"/>
    <w:rPr>
      <w:rFonts w:ascii="宋体" w:hAnsi="Courier New"/>
    </w:rPr>
  </w:style>
  <w:style w:type="paragraph" w:styleId="ac">
    <w:name w:val="Plain Text"/>
    <w:basedOn w:val="a"/>
    <w:link w:val="Char6"/>
    <w:rsid w:val="009D1FE0"/>
    <w:pPr>
      <w:spacing w:line="460" w:lineRule="exact"/>
    </w:pPr>
    <w:rPr>
      <w:rFonts w:ascii="宋体" w:hAnsi="Courier New"/>
      <w:kern w:val="0"/>
      <w:sz w:val="20"/>
    </w:rPr>
  </w:style>
  <w:style w:type="character" w:customStyle="1" w:styleId="Char13">
    <w:name w:val="纯文本 Char1"/>
    <w:basedOn w:val="a0"/>
    <w:uiPriority w:val="99"/>
    <w:semiHidden/>
    <w:rsid w:val="009D1FE0"/>
    <w:rPr>
      <w:rFonts w:ascii="宋体" w:hAnsi="Courier New" w:cs="Courier New"/>
      <w:kern w:val="2"/>
      <w:sz w:val="21"/>
      <w:szCs w:val="21"/>
    </w:rPr>
  </w:style>
  <w:style w:type="character" w:customStyle="1" w:styleId="Char7">
    <w:name w:val="批注主题 Char"/>
    <w:link w:val="ad"/>
    <w:semiHidden/>
    <w:locked/>
    <w:rsid w:val="009D1FE0"/>
    <w:rPr>
      <w:rFonts w:ascii="Calibri" w:hAnsi="Calibri" w:cs="Calibri"/>
      <w:b/>
      <w:bCs/>
      <w:szCs w:val="21"/>
    </w:rPr>
  </w:style>
  <w:style w:type="paragraph" w:styleId="ae">
    <w:name w:val="annotation text"/>
    <w:basedOn w:val="a"/>
    <w:link w:val="Char8"/>
    <w:semiHidden/>
    <w:unhideWhenUsed/>
    <w:rsid w:val="009D1FE0"/>
    <w:pPr>
      <w:jc w:val="left"/>
    </w:pPr>
  </w:style>
  <w:style w:type="character" w:customStyle="1" w:styleId="Char8">
    <w:name w:val="批注文字 Char"/>
    <w:basedOn w:val="a0"/>
    <w:link w:val="ae"/>
    <w:semiHidden/>
    <w:rsid w:val="009D1FE0"/>
    <w:rPr>
      <w:kern w:val="2"/>
      <w:sz w:val="21"/>
    </w:rPr>
  </w:style>
  <w:style w:type="paragraph" w:styleId="ad">
    <w:name w:val="annotation subject"/>
    <w:basedOn w:val="ae"/>
    <w:next w:val="ae"/>
    <w:link w:val="Char7"/>
    <w:semiHidden/>
    <w:rsid w:val="009D1FE0"/>
    <w:pPr>
      <w:spacing w:line="460" w:lineRule="exact"/>
    </w:pPr>
    <w:rPr>
      <w:rFonts w:ascii="Calibri" w:hAnsi="Calibri" w:cs="Calibri"/>
      <w:b/>
      <w:bCs/>
      <w:kern w:val="0"/>
      <w:sz w:val="20"/>
      <w:szCs w:val="21"/>
    </w:rPr>
  </w:style>
  <w:style w:type="character" w:customStyle="1" w:styleId="Char14">
    <w:name w:val="批注主题 Char1"/>
    <w:basedOn w:val="Char8"/>
    <w:uiPriority w:val="99"/>
    <w:semiHidden/>
    <w:rsid w:val="009D1FE0"/>
    <w:rPr>
      <w:b/>
      <w:bCs/>
      <w:kern w:val="2"/>
      <w:sz w:val="21"/>
    </w:rPr>
  </w:style>
  <w:style w:type="paragraph" w:styleId="af">
    <w:name w:val="List Paragraph"/>
    <w:basedOn w:val="a"/>
    <w:uiPriority w:val="34"/>
    <w:qFormat/>
    <w:rsid w:val="009D1F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5365-C037-4C4D-BCD4-DCFF1D63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39</TotalTime>
  <Pages>1</Pages>
  <Words>10932</Words>
  <Characters>12136</Characters>
  <Application>Microsoft Office Word</Application>
  <DocSecurity>8</DocSecurity>
  <Lines>2427</Lines>
  <Paragraphs>1441</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21627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2018-04-16T03:05:00Z</dcterms:modified>
</cp:coreProperties>
</file>